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38E" w:rsidRPr="00FF0377" w:rsidRDefault="00BE538E" w:rsidP="00FF0377">
      <w:pPr>
        <w:tabs>
          <w:tab w:val="left" w:pos="2455"/>
        </w:tabs>
        <w:jc w:val="right"/>
        <w:rPr>
          <w:b/>
          <w:sz w:val="28"/>
          <w:szCs w:val="28"/>
        </w:rPr>
      </w:pPr>
      <w:r w:rsidRPr="00BE538E">
        <w:rPr>
          <w:sz w:val="28"/>
          <w:szCs w:val="28"/>
        </w:rPr>
        <w:t xml:space="preserve"> </w:t>
      </w:r>
      <w:r w:rsidR="00FF0377">
        <w:rPr>
          <w:sz w:val="28"/>
          <w:szCs w:val="28"/>
        </w:rPr>
        <w:t xml:space="preserve">         </w:t>
      </w:r>
      <w:r w:rsidR="00FF0377" w:rsidRPr="00FF0377">
        <w:rPr>
          <w:b/>
          <w:sz w:val="28"/>
          <w:szCs w:val="28"/>
        </w:rPr>
        <w:t>УТВЕРЖДЕНО:</w:t>
      </w:r>
    </w:p>
    <w:p w:rsidR="00FF0377" w:rsidRDefault="00BE538E" w:rsidP="00FF0377">
      <w:pPr>
        <w:tabs>
          <w:tab w:val="left" w:pos="2455"/>
        </w:tabs>
        <w:jc w:val="right"/>
        <w:rPr>
          <w:sz w:val="28"/>
          <w:szCs w:val="28"/>
        </w:rPr>
      </w:pPr>
      <w:r w:rsidRPr="00BE538E">
        <w:rPr>
          <w:sz w:val="28"/>
          <w:szCs w:val="28"/>
        </w:rPr>
        <w:t xml:space="preserve">                 Директор</w:t>
      </w:r>
      <w:r w:rsidR="00FF0377">
        <w:rPr>
          <w:sz w:val="28"/>
          <w:szCs w:val="28"/>
        </w:rPr>
        <w:t xml:space="preserve"> ГСХУ  «Кобринская СС»</w:t>
      </w:r>
      <w:r w:rsidRPr="00BE538E">
        <w:rPr>
          <w:sz w:val="28"/>
          <w:szCs w:val="28"/>
        </w:rPr>
        <w:t xml:space="preserve">     </w:t>
      </w:r>
      <w:r w:rsidR="00FF0377">
        <w:rPr>
          <w:sz w:val="28"/>
          <w:szCs w:val="28"/>
        </w:rPr>
        <w:t xml:space="preserve">                                                                                        </w:t>
      </w:r>
      <w:r w:rsidRPr="00BE538E">
        <w:rPr>
          <w:sz w:val="28"/>
          <w:szCs w:val="28"/>
        </w:rPr>
        <w:t xml:space="preserve">М.А. </w:t>
      </w:r>
      <w:proofErr w:type="spellStart"/>
      <w:r w:rsidRPr="00BE538E">
        <w:rPr>
          <w:sz w:val="28"/>
          <w:szCs w:val="28"/>
        </w:rPr>
        <w:t>Игнатовец</w:t>
      </w:r>
      <w:proofErr w:type="spellEnd"/>
    </w:p>
    <w:p w:rsidR="00BE538E" w:rsidRPr="00BE538E" w:rsidRDefault="00D0000C" w:rsidP="00FF0377">
      <w:pPr>
        <w:tabs>
          <w:tab w:val="left" w:pos="2455"/>
        </w:tabs>
        <w:jc w:val="right"/>
        <w:rPr>
          <w:sz w:val="28"/>
          <w:szCs w:val="28"/>
        </w:rPr>
      </w:pPr>
      <w:r>
        <w:rPr>
          <w:sz w:val="28"/>
          <w:szCs w:val="28"/>
        </w:rPr>
        <w:t xml:space="preserve">приказом от </w:t>
      </w:r>
      <w:r>
        <w:rPr>
          <w:sz w:val="28"/>
          <w:szCs w:val="28"/>
          <w:u w:val="single"/>
        </w:rPr>
        <w:t xml:space="preserve">03.марта </w:t>
      </w:r>
      <w:bookmarkStart w:id="0" w:name="_GoBack"/>
      <w:bookmarkEnd w:id="0"/>
      <w:r>
        <w:rPr>
          <w:sz w:val="28"/>
          <w:szCs w:val="28"/>
          <w:u w:val="single"/>
        </w:rPr>
        <w:t>2023г. № 32</w:t>
      </w:r>
      <w:r w:rsidR="00FF0377">
        <w:rPr>
          <w:sz w:val="28"/>
          <w:szCs w:val="28"/>
        </w:rPr>
        <w:t xml:space="preserve">          </w:t>
      </w:r>
    </w:p>
    <w:p w:rsidR="00BE538E" w:rsidRPr="00BE538E" w:rsidRDefault="00BE538E" w:rsidP="00BE538E">
      <w:pPr>
        <w:jc w:val="right"/>
        <w:rPr>
          <w:sz w:val="28"/>
          <w:szCs w:val="28"/>
        </w:rPr>
      </w:pPr>
    </w:p>
    <w:p w:rsidR="00BE538E" w:rsidRPr="00BE538E" w:rsidRDefault="00BE538E" w:rsidP="00BE538E">
      <w:pPr>
        <w:jc w:val="right"/>
        <w:rPr>
          <w:color w:val="000000"/>
          <w:sz w:val="30"/>
          <w:szCs w:val="30"/>
        </w:rPr>
      </w:pPr>
    </w:p>
    <w:p w:rsidR="00BE538E" w:rsidRDefault="00BE538E" w:rsidP="00BE538E">
      <w:pPr>
        <w:rPr>
          <w:color w:val="000000"/>
          <w:sz w:val="30"/>
          <w:szCs w:val="30"/>
        </w:rPr>
      </w:pPr>
      <w:r>
        <w:rPr>
          <w:color w:val="000000"/>
          <w:sz w:val="30"/>
          <w:szCs w:val="30"/>
        </w:rPr>
        <w:br w:type="textWrapping" w:clear="all"/>
      </w:r>
    </w:p>
    <w:p w:rsidR="00BE538E" w:rsidRPr="00BE538E" w:rsidRDefault="00BE538E" w:rsidP="00BE538E">
      <w:pPr>
        <w:jc w:val="center"/>
        <w:rPr>
          <w:b/>
          <w:sz w:val="28"/>
          <w:szCs w:val="28"/>
        </w:rPr>
      </w:pPr>
      <w:r w:rsidRPr="00BE538E">
        <w:rPr>
          <w:b/>
          <w:sz w:val="28"/>
          <w:szCs w:val="28"/>
        </w:rPr>
        <w:t>ПОРЯДОК</w:t>
      </w:r>
    </w:p>
    <w:p w:rsidR="00BE538E" w:rsidRPr="00BE538E" w:rsidRDefault="00BE538E" w:rsidP="00BE538E">
      <w:pPr>
        <w:jc w:val="center"/>
        <w:rPr>
          <w:b/>
          <w:sz w:val="28"/>
          <w:szCs w:val="28"/>
        </w:rPr>
      </w:pPr>
      <w:r w:rsidRPr="00BE538E">
        <w:rPr>
          <w:b/>
          <w:sz w:val="28"/>
          <w:szCs w:val="28"/>
        </w:rPr>
        <w:t>осуществления закупок товаров (работ, услуг) за счет собственных средств государственного сельскохозяйственного учреждения «Кобринская сортоиспытательная станция»</w:t>
      </w:r>
    </w:p>
    <w:p w:rsidR="00BE538E" w:rsidRPr="00D1220E" w:rsidRDefault="00BE538E" w:rsidP="00BE538E">
      <w:pPr>
        <w:pStyle w:val="ConsPlusNormal"/>
        <w:widowControl/>
        <w:ind w:firstLine="0"/>
        <w:jc w:val="center"/>
        <w:rPr>
          <w:rFonts w:ascii="Times New Roman" w:hAnsi="Times New Roman" w:cs="Times New Roman"/>
          <w:sz w:val="28"/>
          <w:szCs w:val="28"/>
        </w:rPr>
      </w:pPr>
    </w:p>
    <w:p w:rsidR="00BE538E" w:rsidRPr="00BE538E" w:rsidRDefault="00BE538E" w:rsidP="00BE538E">
      <w:pPr>
        <w:pStyle w:val="ConsPlusNormal"/>
        <w:widowControl/>
        <w:ind w:firstLine="0"/>
        <w:jc w:val="center"/>
        <w:rPr>
          <w:rFonts w:ascii="Times New Roman" w:hAnsi="Times New Roman" w:cs="Times New Roman"/>
          <w:b/>
          <w:sz w:val="28"/>
          <w:szCs w:val="28"/>
        </w:rPr>
      </w:pPr>
      <w:r w:rsidRPr="00BE538E">
        <w:rPr>
          <w:rFonts w:ascii="Times New Roman" w:hAnsi="Times New Roman" w:cs="Times New Roman"/>
          <w:b/>
          <w:sz w:val="28"/>
          <w:szCs w:val="28"/>
        </w:rPr>
        <w:t>ГЛАВА 1</w:t>
      </w:r>
    </w:p>
    <w:p w:rsidR="00BE538E" w:rsidRPr="00BE538E" w:rsidRDefault="00BE538E" w:rsidP="00BE538E">
      <w:pPr>
        <w:pStyle w:val="ConsPlusNormal"/>
        <w:widowControl/>
        <w:ind w:firstLine="0"/>
        <w:jc w:val="center"/>
        <w:rPr>
          <w:rFonts w:ascii="Times New Roman" w:hAnsi="Times New Roman" w:cs="Times New Roman"/>
          <w:b/>
          <w:sz w:val="28"/>
          <w:szCs w:val="28"/>
        </w:rPr>
      </w:pPr>
      <w:r w:rsidRPr="00BE538E">
        <w:rPr>
          <w:rFonts w:ascii="Times New Roman" w:hAnsi="Times New Roman" w:cs="Times New Roman"/>
          <w:b/>
          <w:sz w:val="28"/>
          <w:szCs w:val="28"/>
        </w:rPr>
        <w:t xml:space="preserve"> ОБЩИЕ ПОЛОЖЕНИЯ</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 xml:space="preserve">1. Порядок осуществления закупок товаров (работ, услуг) за счет собственных средств государственного сельскохозяйственного учреждения «Кобринская сортоиспытательная станция» (далее – Порядок, Станция) разработан в целях </w:t>
      </w:r>
      <w:proofErr w:type="gramStart"/>
      <w:r w:rsidRPr="00D1220E">
        <w:rPr>
          <w:rFonts w:ascii="Times New Roman" w:hAnsi="Times New Roman" w:cs="Times New Roman"/>
          <w:b w:val="0"/>
          <w:sz w:val="28"/>
          <w:szCs w:val="28"/>
        </w:rPr>
        <w:t>реализации постановления Совета Министров Республики</w:t>
      </w:r>
      <w:proofErr w:type="gramEnd"/>
      <w:r w:rsidRPr="00D1220E">
        <w:rPr>
          <w:rFonts w:ascii="Times New Roman" w:hAnsi="Times New Roman" w:cs="Times New Roman"/>
          <w:b w:val="0"/>
          <w:sz w:val="28"/>
          <w:szCs w:val="28"/>
        </w:rPr>
        <w:t xml:space="preserve"> Беларусь от 15.03.2012 № 229 «О совершенствовании отношений в области закупок товаров (работ, услуг) за счет собственных средств». </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 xml:space="preserve"> 2. Настоящий Порядок является локальным нормативным правовым актом, который определяет виды конкурентных и иных процедур закупок товаров (работ, услуг) (далее - закупок), а также условия их применения и проведения, требования к заключению и исполнению договоров на закупки, а также иные положения, связанные с осуществлением закупок за счет собственных сре</w:t>
      </w:r>
      <w:proofErr w:type="gramStart"/>
      <w:r w:rsidRPr="00D1220E">
        <w:rPr>
          <w:rFonts w:ascii="Times New Roman" w:hAnsi="Times New Roman" w:cs="Times New Roman"/>
          <w:b w:val="0"/>
          <w:sz w:val="28"/>
          <w:szCs w:val="28"/>
        </w:rPr>
        <w:t>дств Ст</w:t>
      </w:r>
      <w:proofErr w:type="gramEnd"/>
      <w:r w:rsidRPr="00D1220E">
        <w:rPr>
          <w:rFonts w:ascii="Times New Roman" w:hAnsi="Times New Roman" w:cs="Times New Roman"/>
          <w:b w:val="0"/>
          <w:sz w:val="28"/>
          <w:szCs w:val="28"/>
        </w:rPr>
        <w:t>анции.</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3. При осуществлении закупок за счет собственных сре</w:t>
      </w:r>
      <w:proofErr w:type="gramStart"/>
      <w:r w:rsidRPr="00D1220E">
        <w:rPr>
          <w:rFonts w:ascii="Times New Roman" w:hAnsi="Times New Roman" w:cs="Times New Roman"/>
          <w:b w:val="0"/>
          <w:sz w:val="28"/>
          <w:szCs w:val="28"/>
        </w:rPr>
        <w:t>дств  Ст</w:t>
      </w:r>
      <w:proofErr w:type="gramEnd"/>
      <w:r w:rsidRPr="00D1220E">
        <w:rPr>
          <w:rFonts w:ascii="Times New Roman" w:hAnsi="Times New Roman" w:cs="Times New Roman"/>
          <w:b w:val="0"/>
          <w:sz w:val="28"/>
          <w:szCs w:val="28"/>
        </w:rPr>
        <w:t>анция руководствуется Гражданским кодексом Республики Беларусь, постановлением Совета Министров Республики Беларусь от 15.03.2012 № 229 «О совершенствовании отношений в области закупок товаров (работ, услуг) за счет собственных средств» (далее – постановление № 229), настоящим Порядком, иными актами законодательства Республики Беларусь.</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Вопросы, не урегулированные настоящим Порядком, решаются в соответствии с нормативными правовыми актами Республики Беларусь.</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 xml:space="preserve">4. В случае </w:t>
      </w:r>
      <w:bookmarkStart w:id="1" w:name="OLE_LINK5"/>
      <w:r w:rsidRPr="00D1220E">
        <w:rPr>
          <w:rFonts w:ascii="Times New Roman" w:hAnsi="Times New Roman" w:cs="Times New Roman"/>
          <w:b w:val="0"/>
          <w:sz w:val="28"/>
          <w:szCs w:val="28"/>
        </w:rPr>
        <w:t xml:space="preserve">если актами законодательства Республики Беларусь </w:t>
      </w:r>
      <w:bookmarkEnd w:id="1"/>
      <w:r w:rsidRPr="00D1220E">
        <w:rPr>
          <w:rFonts w:ascii="Times New Roman" w:hAnsi="Times New Roman" w:cs="Times New Roman"/>
          <w:b w:val="0"/>
          <w:sz w:val="28"/>
          <w:szCs w:val="28"/>
        </w:rPr>
        <w:t>установлены особые требования (правила) к осуществлению закупок отдельных товаров (работ, услуг), закупки таких товаров (работ, услуг) осуществляются в соответствии с требованиями (правилами), установленными законодательством.</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5. Действие настоящего Порядка не распространяется:</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 на закупки за счет собственных средств на сумму до 1000 (не включительно) базовых величин по одной сделке на дату принятия решения о проведении закупки;</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lastRenderedPageBreak/>
        <w:t>- за исключением п.27, пункта 27.1 настоящего Порядка, на закупки за счет собственных средств согласно приложению 1 к постановлению № 229.</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6. Годовой план для  закупок за счет собственных средств на Станции не составляется.</w:t>
      </w:r>
    </w:p>
    <w:p w:rsidR="00BE538E" w:rsidRPr="00D1220E" w:rsidRDefault="00BE538E" w:rsidP="00BE538E">
      <w:pPr>
        <w:pStyle w:val="ConsPlusTitle"/>
        <w:widowControl/>
        <w:ind w:firstLine="708"/>
        <w:jc w:val="both"/>
        <w:rPr>
          <w:rFonts w:ascii="Times New Roman" w:hAnsi="Times New Roman" w:cs="Times New Roman"/>
          <w:b w:val="0"/>
          <w:sz w:val="28"/>
          <w:szCs w:val="28"/>
          <w:lang w:val="be-BY"/>
        </w:rPr>
      </w:pPr>
      <w:r w:rsidRPr="00D1220E">
        <w:rPr>
          <w:rFonts w:ascii="Times New Roman" w:hAnsi="Times New Roman" w:cs="Times New Roman"/>
          <w:b w:val="0"/>
          <w:sz w:val="28"/>
          <w:szCs w:val="28"/>
        </w:rPr>
        <w:t>7. Для целей настоящего Порядка используются термины, имеющие следующие значения:</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документация – документы, представляемые участнику для подготовки предложения в целях участия в процедуре закупки;</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заказчик – Станция, осуществляющая закупки за счет собственных средств;</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закупка – приобретение товаров (работ, услуг) путем заключения гражданско-правовых договоров;</w:t>
      </w:r>
    </w:p>
    <w:p w:rsidR="00BE538E" w:rsidRPr="00D1220E" w:rsidRDefault="00BE538E" w:rsidP="00BE538E">
      <w:pPr>
        <w:autoSpaceDE w:val="0"/>
        <w:autoSpaceDN w:val="0"/>
        <w:adjustRightInd w:val="0"/>
        <w:ind w:firstLine="709"/>
        <w:jc w:val="both"/>
        <w:rPr>
          <w:sz w:val="28"/>
          <w:szCs w:val="28"/>
        </w:rPr>
      </w:pPr>
      <w:r w:rsidRPr="00D1220E">
        <w:rPr>
          <w:sz w:val="28"/>
          <w:szCs w:val="28"/>
        </w:rPr>
        <w:t>комиссия – постоянно действующий орган, создаваемый для осуществления закупок;</w:t>
      </w:r>
    </w:p>
    <w:p w:rsidR="00BE538E" w:rsidRPr="00D1220E" w:rsidRDefault="00BE538E" w:rsidP="00BE538E">
      <w:pPr>
        <w:autoSpaceDE w:val="0"/>
        <w:autoSpaceDN w:val="0"/>
        <w:adjustRightInd w:val="0"/>
        <w:ind w:firstLine="709"/>
        <w:jc w:val="both"/>
        <w:rPr>
          <w:sz w:val="28"/>
          <w:szCs w:val="28"/>
        </w:rPr>
      </w:pPr>
      <w:r w:rsidRPr="00D1220E">
        <w:rPr>
          <w:sz w:val="28"/>
          <w:szCs w:val="28"/>
        </w:rPr>
        <w:t xml:space="preserve">конкурентная процедура закупки – процедура запроса ценовых предложений, конкурс; </w:t>
      </w:r>
    </w:p>
    <w:p w:rsidR="00BE538E" w:rsidRPr="00D1220E" w:rsidRDefault="00BE538E" w:rsidP="00BE538E">
      <w:pPr>
        <w:autoSpaceDE w:val="0"/>
        <w:autoSpaceDN w:val="0"/>
        <w:adjustRightInd w:val="0"/>
        <w:ind w:firstLine="709"/>
        <w:jc w:val="both"/>
        <w:rPr>
          <w:sz w:val="28"/>
          <w:szCs w:val="28"/>
        </w:rPr>
      </w:pPr>
      <w:r w:rsidRPr="00D1220E">
        <w:rPr>
          <w:sz w:val="28"/>
          <w:szCs w:val="28"/>
        </w:rPr>
        <w:t xml:space="preserve">лот - обособленная часть  </w:t>
      </w:r>
      <w:hyperlink r:id="rId9" w:tooltip="Товар" w:history="1">
        <w:r w:rsidRPr="00D1220E">
          <w:rPr>
            <w:sz w:val="28"/>
            <w:szCs w:val="28"/>
          </w:rPr>
          <w:t>товаров</w:t>
        </w:r>
      </w:hyperlink>
      <w:r w:rsidRPr="00D1220E">
        <w:rPr>
          <w:sz w:val="28"/>
          <w:szCs w:val="28"/>
        </w:rPr>
        <w:t xml:space="preserve"> (</w:t>
      </w:r>
      <w:hyperlink r:id="rId10" w:tooltip="Работы" w:history="1">
        <w:r w:rsidRPr="00D1220E">
          <w:rPr>
            <w:sz w:val="28"/>
            <w:szCs w:val="28"/>
          </w:rPr>
          <w:t>работ</w:t>
        </w:r>
      </w:hyperlink>
      <w:r w:rsidRPr="00D1220E">
        <w:rPr>
          <w:sz w:val="28"/>
          <w:szCs w:val="28"/>
        </w:rPr>
        <w:t>, </w:t>
      </w:r>
      <w:hyperlink r:id="rId11" w:tooltip="Услуги" w:history="1">
        <w:r w:rsidRPr="00D1220E">
          <w:rPr>
            <w:sz w:val="28"/>
            <w:szCs w:val="28"/>
          </w:rPr>
          <w:t>услуг</w:t>
        </w:r>
      </w:hyperlink>
      <w:r w:rsidRPr="00D1220E">
        <w:rPr>
          <w:sz w:val="28"/>
          <w:szCs w:val="28"/>
        </w:rPr>
        <w:t xml:space="preserve">),  выделенная заказчиком в рамках проведения закупки однородной </w:t>
      </w:r>
      <w:proofErr w:type="gramStart"/>
      <w:r w:rsidRPr="00D1220E">
        <w:rPr>
          <w:sz w:val="28"/>
          <w:szCs w:val="28"/>
        </w:rPr>
        <w:t>продукции</w:t>
      </w:r>
      <w:proofErr w:type="gramEnd"/>
      <w:r w:rsidRPr="00D1220E">
        <w:rPr>
          <w:sz w:val="28"/>
          <w:szCs w:val="28"/>
        </w:rPr>
        <w:t xml:space="preserve"> и на </w:t>
      </w:r>
      <w:proofErr w:type="gramStart"/>
      <w:r w:rsidRPr="00D1220E">
        <w:rPr>
          <w:sz w:val="28"/>
          <w:szCs w:val="28"/>
        </w:rPr>
        <w:t>которую</w:t>
      </w:r>
      <w:proofErr w:type="gramEnd"/>
      <w:r w:rsidRPr="00D1220E">
        <w:rPr>
          <w:sz w:val="28"/>
          <w:szCs w:val="28"/>
        </w:rPr>
        <w:t xml:space="preserve"> допускается подача отдельного предложения и заключение отдельного договора;</w:t>
      </w:r>
    </w:p>
    <w:p w:rsidR="00BE538E" w:rsidRPr="00D1220E" w:rsidRDefault="00BE538E" w:rsidP="00BE538E">
      <w:pPr>
        <w:autoSpaceDE w:val="0"/>
        <w:autoSpaceDN w:val="0"/>
        <w:adjustRightInd w:val="0"/>
        <w:ind w:firstLine="709"/>
        <w:jc w:val="both"/>
        <w:rPr>
          <w:sz w:val="28"/>
          <w:szCs w:val="28"/>
        </w:rPr>
      </w:pPr>
      <w:r w:rsidRPr="00D1220E">
        <w:rPr>
          <w:sz w:val="28"/>
          <w:szCs w:val="28"/>
        </w:rPr>
        <w:t>ориентировочная стоимость закупки – стоимость предмета предстоящей закупки, которая рассчитывается на основании изучения конъюнктуры рынка и должна представлять собой общую сумму платы за нее, включая налог на добавленную стоимость и другие возможные налоги, сборы и платежи, т.е. расходы, которые может понести заказчик при приобретении товаров (работ, услуг);</w:t>
      </w:r>
    </w:p>
    <w:p w:rsidR="00BE538E" w:rsidRPr="00D1220E" w:rsidRDefault="00BE538E" w:rsidP="00BE538E">
      <w:pPr>
        <w:autoSpaceDE w:val="0"/>
        <w:autoSpaceDN w:val="0"/>
        <w:adjustRightInd w:val="0"/>
        <w:ind w:firstLine="709"/>
        <w:jc w:val="both"/>
        <w:rPr>
          <w:sz w:val="28"/>
          <w:szCs w:val="28"/>
        </w:rPr>
      </w:pPr>
      <w:r w:rsidRPr="00D1220E">
        <w:rPr>
          <w:sz w:val="28"/>
          <w:szCs w:val="28"/>
        </w:rPr>
        <w:t>ответственный исполнитель – лицо, ответственное за приобретение товаров (работ, услуг) и оформляющее документы, необходимые для проведения процедуры закупки, а также за заключение и исполнение договора по итогам процедуры закупки;</w:t>
      </w:r>
    </w:p>
    <w:p w:rsidR="00BE538E" w:rsidRPr="00D1220E" w:rsidRDefault="00BE538E" w:rsidP="00BE538E">
      <w:pPr>
        <w:autoSpaceDE w:val="0"/>
        <w:autoSpaceDN w:val="0"/>
        <w:adjustRightInd w:val="0"/>
        <w:ind w:firstLine="709"/>
        <w:jc w:val="both"/>
        <w:rPr>
          <w:sz w:val="28"/>
          <w:szCs w:val="28"/>
        </w:rPr>
      </w:pPr>
      <w:r w:rsidRPr="00D1220E">
        <w:rPr>
          <w:sz w:val="28"/>
          <w:szCs w:val="28"/>
        </w:rPr>
        <w:t>открытый конкурс – вид процедуры закупки, представляющий собой гласный и конкурентный способ выбора поставщика (подрядчика, исполнителя) при осуществлении закупок, в рамках которого любой заинтересованный потенциальный поставщик (подрядчик, исполнитель) может представить свое предложение;</w:t>
      </w:r>
    </w:p>
    <w:p w:rsidR="00BE538E" w:rsidRPr="00D1220E" w:rsidRDefault="00BE538E" w:rsidP="00BE538E">
      <w:pPr>
        <w:autoSpaceDE w:val="0"/>
        <w:autoSpaceDN w:val="0"/>
        <w:adjustRightInd w:val="0"/>
        <w:ind w:firstLine="709"/>
        <w:jc w:val="both"/>
        <w:rPr>
          <w:sz w:val="28"/>
          <w:szCs w:val="28"/>
        </w:rPr>
      </w:pPr>
      <w:proofErr w:type="gramStart"/>
      <w:r w:rsidRPr="00D1220E">
        <w:rPr>
          <w:sz w:val="28"/>
          <w:szCs w:val="28"/>
        </w:rPr>
        <w:t>официальный сайт – сайт http://www.icetrade.by в глобальной компьютерной сети Интернет, созданный для размещения на нем информации о государственных закупках и актов законодательства о государственных закупках, на котором функционирует информационная система «Тендеры» (далее – ИС «Тендеры»), созданная для размещения информации о закупках, осуществляемых предприятиями и организациями за счет собственных средств в соответствии с постановлением № 229;</w:t>
      </w:r>
      <w:proofErr w:type="gramEnd"/>
    </w:p>
    <w:p w:rsidR="00BE538E" w:rsidRPr="00D1220E" w:rsidRDefault="00BE538E" w:rsidP="00BE538E">
      <w:pPr>
        <w:autoSpaceDE w:val="0"/>
        <w:autoSpaceDN w:val="0"/>
        <w:adjustRightInd w:val="0"/>
        <w:ind w:firstLine="709"/>
        <w:jc w:val="both"/>
        <w:rPr>
          <w:sz w:val="28"/>
          <w:szCs w:val="28"/>
        </w:rPr>
      </w:pPr>
      <w:r w:rsidRPr="00D1220E">
        <w:rPr>
          <w:sz w:val="28"/>
          <w:szCs w:val="28"/>
        </w:rPr>
        <w:t xml:space="preserve">предложение – совокупность представленных документов юридического или физического лица, в том числе индивидуального предпринимателя, участвующего в процедуре закупки в качестве </w:t>
      </w:r>
      <w:r w:rsidRPr="00D1220E">
        <w:rPr>
          <w:sz w:val="28"/>
          <w:szCs w:val="28"/>
        </w:rPr>
        <w:lastRenderedPageBreak/>
        <w:t>потенциального поставщика (подрядчика, исполнителя), посредством которых оно предлагает поставлять или реализовывать иным способом товары (выполнять работы, оказывать услуги) на установленных заказчиком условиях закупки;</w:t>
      </w:r>
    </w:p>
    <w:p w:rsidR="00BE538E" w:rsidRPr="00D1220E" w:rsidRDefault="00BE538E" w:rsidP="00BE538E">
      <w:pPr>
        <w:autoSpaceDE w:val="0"/>
        <w:autoSpaceDN w:val="0"/>
        <w:adjustRightInd w:val="0"/>
        <w:ind w:firstLine="709"/>
        <w:jc w:val="both"/>
        <w:rPr>
          <w:sz w:val="28"/>
          <w:szCs w:val="28"/>
        </w:rPr>
      </w:pPr>
      <w:r w:rsidRPr="00D1220E">
        <w:rPr>
          <w:sz w:val="28"/>
          <w:szCs w:val="28"/>
        </w:rPr>
        <w:t>приглашение – документ, информирующий о проведении процедуры закупки, размещаемый в открытом доступе (направляемый потенциальным участникам) в целях приглашения к участию в закупке;</w:t>
      </w:r>
    </w:p>
    <w:p w:rsidR="00BE538E" w:rsidRPr="00D1220E" w:rsidRDefault="00BE538E" w:rsidP="00BE538E">
      <w:pPr>
        <w:autoSpaceDE w:val="0"/>
        <w:autoSpaceDN w:val="0"/>
        <w:adjustRightInd w:val="0"/>
        <w:ind w:firstLine="709"/>
        <w:jc w:val="both"/>
        <w:rPr>
          <w:sz w:val="28"/>
          <w:szCs w:val="28"/>
        </w:rPr>
      </w:pPr>
      <w:r w:rsidRPr="00D1220E">
        <w:rPr>
          <w:sz w:val="28"/>
          <w:szCs w:val="28"/>
        </w:rPr>
        <w:t>процедура закупки – регламентированная последовательность действий по выбору поставщика (подрядчика, исполнителя);</w:t>
      </w:r>
    </w:p>
    <w:p w:rsidR="00BE538E" w:rsidRPr="00D1220E" w:rsidRDefault="00BE538E" w:rsidP="00BE538E">
      <w:pPr>
        <w:autoSpaceDE w:val="0"/>
        <w:autoSpaceDN w:val="0"/>
        <w:adjustRightInd w:val="0"/>
        <w:ind w:firstLine="709"/>
        <w:jc w:val="both"/>
        <w:rPr>
          <w:sz w:val="28"/>
          <w:szCs w:val="28"/>
        </w:rPr>
      </w:pPr>
      <w:r w:rsidRPr="00D1220E">
        <w:rPr>
          <w:sz w:val="28"/>
          <w:szCs w:val="28"/>
        </w:rPr>
        <w:t>процедура закупки из одного источника - вид процедуры закупки, представляющий собой способ выбора поставщика (подрядчика, исполнителя), при котором организация предлагает заключить договор на закупку только одному поставщику (подрядчику, исполнителю);</w:t>
      </w:r>
    </w:p>
    <w:p w:rsidR="00BE538E" w:rsidRPr="00D1220E" w:rsidRDefault="00BE538E" w:rsidP="00BE538E">
      <w:pPr>
        <w:autoSpaceDE w:val="0"/>
        <w:autoSpaceDN w:val="0"/>
        <w:adjustRightInd w:val="0"/>
        <w:ind w:firstLine="709"/>
        <w:jc w:val="both"/>
        <w:rPr>
          <w:sz w:val="28"/>
          <w:szCs w:val="28"/>
        </w:rPr>
      </w:pPr>
      <w:r w:rsidRPr="00D1220E">
        <w:rPr>
          <w:sz w:val="28"/>
          <w:szCs w:val="28"/>
        </w:rPr>
        <w:t xml:space="preserve"> процедура запроса ценовых предложений - вид процедуры закупки, представляющий собой конкурентный способ выбора поставщика (подрядчика, исполнителя) при осуществлении закупок, победителем которого признается участник, предложивший наименьшую цену предложения, либо, в случае необходимости, исходя из установленных критериев оценки ценовых предложений;</w:t>
      </w:r>
    </w:p>
    <w:p w:rsidR="00BE538E" w:rsidRPr="00D1220E" w:rsidRDefault="00BE538E" w:rsidP="00BE538E">
      <w:pPr>
        <w:autoSpaceDE w:val="0"/>
        <w:autoSpaceDN w:val="0"/>
        <w:adjustRightInd w:val="0"/>
        <w:ind w:firstLine="709"/>
        <w:jc w:val="both"/>
        <w:rPr>
          <w:sz w:val="28"/>
          <w:szCs w:val="28"/>
        </w:rPr>
      </w:pPr>
      <w:r w:rsidRPr="00D1220E">
        <w:rPr>
          <w:sz w:val="28"/>
          <w:szCs w:val="28"/>
        </w:rPr>
        <w:t xml:space="preserve">работа – деятельность, результаты которой имеют материальное выражение и могут быть реализованы для удовлетворения потребностей заказчика; </w:t>
      </w:r>
    </w:p>
    <w:p w:rsidR="00BE538E" w:rsidRPr="00D1220E" w:rsidRDefault="00BE538E" w:rsidP="00BE538E">
      <w:pPr>
        <w:autoSpaceDE w:val="0"/>
        <w:autoSpaceDN w:val="0"/>
        <w:adjustRightInd w:val="0"/>
        <w:ind w:firstLine="709"/>
        <w:jc w:val="both"/>
        <w:rPr>
          <w:sz w:val="28"/>
          <w:szCs w:val="28"/>
        </w:rPr>
      </w:pPr>
      <w:r w:rsidRPr="00D1220E">
        <w:rPr>
          <w:sz w:val="28"/>
          <w:szCs w:val="28"/>
        </w:rPr>
        <w:t>товары – вещи, за исключением денежных средств, ценных бумаг, валютных ценностей, иное имущество (в том числе имущественные права), а также исключительные права на результаты интеллектуальной деятельности;</w:t>
      </w:r>
    </w:p>
    <w:p w:rsidR="00BE538E" w:rsidRPr="00D1220E" w:rsidRDefault="00BE538E" w:rsidP="00BE538E">
      <w:pPr>
        <w:autoSpaceDE w:val="0"/>
        <w:autoSpaceDN w:val="0"/>
        <w:adjustRightInd w:val="0"/>
        <w:ind w:firstLine="709"/>
        <w:jc w:val="both"/>
        <w:rPr>
          <w:sz w:val="28"/>
          <w:szCs w:val="28"/>
        </w:rPr>
      </w:pPr>
      <w:r w:rsidRPr="00D1220E">
        <w:rPr>
          <w:sz w:val="28"/>
          <w:szCs w:val="28"/>
        </w:rPr>
        <w:t>услуги - деятельность, результаты которой не имеют материального выражения, реализуются и потребляются в процессе осуществления этой деятельности;</w:t>
      </w:r>
    </w:p>
    <w:p w:rsidR="00BE538E" w:rsidRPr="00D1220E" w:rsidRDefault="00BE538E" w:rsidP="00BE538E">
      <w:pPr>
        <w:autoSpaceDE w:val="0"/>
        <w:autoSpaceDN w:val="0"/>
        <w:adjustRightInd w:val="0"/>
        <w:ind w:firstLine="709"/>
        <w:jc w:val="both"/>
        <w:rPr>
          <w:sz w:val="28"/>
          <w:szCs w:val="28"/>
        </w:rPr>
      </w:pPr>
      <w:r w:rsidRPr="00D1220E">
        <w:rPr>
          <w:sz w:val="28"/>
          <w:szCs w:val="28"/>
        </w:rPr>
        <w:t>участник – юридическое или физическое лицо, в том числе индивидуальный предприниматель,  участвующее в процедуре закупки в качестве потенциального поставщика (подрядчика, исполнителя).</w:t>
      </w:r>
    </w:p>
    <w:p w:rsidR="00BE538E" w:rsidRPr="00D1220E" w:rsidRDefault="00BE538E" w:rsidP="00BE538E">
      <w:pPr>
        <w:autoSpaceDE w:val="0"/>
        <w:autoSpaceDN w:val="0"/>
        <w:adjustRightInd w:val="0"/>
        <w:ind w:firstLine="709"/>
        <w:jc w:val="both"/>
        <w:rPr>
          <w:sz w:val="28"/>
          <w:szCs w:val="28"/>
        </w:rPr>
      </w:pPr>
    </w:p>
    <w:p w:rsidR="00BE538E" w:rsidRPr="00D1220E" w:rsidRDefault="00BE538E" w:rsidP="00BE538E">
      <w:pPr>
        <w:pStyle w:val="ConsPlusNormal"/>
        <w:widowControl/>
        <w:ind w:firstLine="0"/>
        <w:jc w:val="center"/>
        <w:rPr>
          <w:rFonts w:ascii="Times New Roman" w:hAnsi="Times New Roman" w:cs="Times New Roman"/>
          <w:sz w:val="28"/>
          <w:szCs w:val="28"/>
        </w:rPr>
      </w:pPr>
    </w:p>
    <w:p w:rsidR="00BE538E" w:rsidRPr="00BE538E" w:rsidRDefault="00BE538E" w:rsidP="00BE538E">
      <w:pPr>
        <w:pStyle w:val="ConsPlusNormal"/>
        <w:widowControl/>
        <w:ind w:firstLine="0"/>
        <w:jc w:val="center"/>
        <w:rPr>
          <w:rFonts w:ascii="Times New Roman" w:hAnsi="Times New Roman" w:cs="Times New Roman"/>
          <w:b/>
          <w:sz w:val="28"/>
          <w:szCs w:val="28"/>
        </w:rPr>
      </w:pPr>
      <w:r w:rsidRPr="00BE538E">
        <w:rPr>
          <w:rFonts w:ascii="Times New Roman" w:hAnsi="Times New Roman" w:cs="Times New Roman"/>
          <w:b/>
          <w:sz w:val="28"/>
          <w:szCs w:val="28"/>
        </w:rPr>
        <w:t xml:space="preserve">ГЛАВА 2 </w:t>
      </w:r>
    </w:p>
    <w:p w:rsidR="00BE538E" w:rsidRPr="00BE538E" w:rsidRDefault="00BE538E" w:rsidP="00BE538E">
      <w:pPr>
        <w:pStyle w:val="ConsPlusNormal"/>
        <w:widowControl/>
        <w:ind w:firstLine="0"/>
        <w:jc w:val="center"/>
        <w:rPr>
          <w:rFonts w:ascii="Times New Roman" w:hAnsi="Times New Roman" w:cs="Times New Roman"/>
          <w:b/>
          <w:sz w:val="28"/>
          <w:szCs w:val="28"/>
        </w:rPr>
      </w:pPr>
      <w:r w:rsidRPr="00BE538E">
        <w:rPr>
          <w:rFonts w:ascii="Times New Roman" w:hAnsi="Times New Roman" w:cs="Times New Roman"/>
          <w:b/>
          <w:sz w:val="28"/>
          <w:szCs w:val="28"/>
        </w:rPr>
        <w:t>УЧАСТНИКИ ПРОЦЕДУР</w:t>
      </w:r>
      <w:r>
        <w:rPr>
          <w:rFonts w:ascii="Times New Roman" w:hAnsi="Times New Roman" w:cs="Times New Roman"/>
          <w:b/>
          <w:sz w:val="28"/>
          <w:szCs w:val="28"/>
        </w:rPr>
        <w:t xml:space="preserve"> ЗАКУПОК ТОВАРОВ (РАБОТ, УСЛУГ)</w:t>
      </w:r>
    </w:p>
    <w:p w:rsidR="00BE538E" w:rsidRDefault="00BE538E" w:rsidP="00BE538E">
      <w:pPr>
        <w:pStyle w:val="ConsPlusNormal"/>
        <w:widowControl/>
        <w:ind w:firstLine="708"/>
        <w:jc w:val="both"/>
        <w:rPr>
          <w:rFonts w:ascii="Times New Roman" w:hAnsi="Times New Roman" w:cs="Times New Roman"/>
          <w:sz w:val="28"/>
          <w:szCs w:val="28"/>
        </w:rPr>
      </w:pPr>
      <w:r w:rsidRPr="00D1220E">
        <w:rPr>
          <w:rFonts w:ascii="Times New Roman" w:hAnsi="Times New Roman" w:cs="Times New Roman"/>
          <w:sz w:val="28"/>
          <w:szCs w:val="28"/>
        </w:rPr>
        <w:t>8. В процедурах закупок участвуют руководитель заказчика, комиссия, ответственный исполнитель и участники.</w:t>
      </w:r>
    </w:p>
    <w:p w:rsidR="00A816F2" w:rsidRDefault="00A816F2" w:rsidP="00BE538E">
      <w:pPr>
        <w:pStyle w:val="ConsPlusNormal"/>
        <w:widowControl/>
        <w:ind w:firstLine="708"/>
        <w:jc w:val="both"/>
        <w:rPr>
          <w:rFonts w:ascii="Times New Roman" w:hAnsi="Times New Roman" w:cs="Times New Roman"/>
          <w:sz w:val="28"/>
          <w:szCs w:val="28"/>
        </w:rPr>
      </w:pPr>
      <w:r w:rsidRPr="00A816F2">
        <w:rPr>
          <w:rFonts w:ascii="Times New Roman" w:hAnsi="Times New Roman" w:cs="Times New Roman"/>
          <w:sz w:val="28"/>
          <w:szCs w:val="28"/>
        </w:rPr>
        <w:t xml:space="preserve">При оценке и сравнении предложений комиссия, создаваемая для проведения процедур закупок, выбирает победителя (победителей) по степени выгодности предложений в соответствии с критериями и способом оценки и сравнения, указанными </w:t>
      </w:r>
      <w:r>
        <w:rPr>
          <w:rFonts w:ascii="Times New Roman" w:hAnsi="Times New Roman" w:cs="Times New Roman"/>
          <w:sz w:val="28"/>
          <w:szCs w:val="28"/>
        </w:rPr>
        <w:t>в документации о закупке</w:t>
      </w:r>
      <w:r w:rsidRPr="00A816F2">
        <w:rPr>
          <w:rFonts w:ascii="Times New Roman" w:hAnsi="Times New Roman" w:cs="Times New Roman"/>
          <w:sz w:val="28"/>
          <w:szCs w:val="28"/>
        </w:rPr>
        <w:t xml:space="preserve"> </w:t>
      </w:r>
    </w:p>
    <w:p w:rsidR="00A816F2" w:rsidRDefault="00A816F2" w:rsidP="00A816F2">
      <w:pPr>
        <w:pStyle w:val="ConsPlusNormal"/>
        <w:widowControl/>
        <w:ind w:firstLine="708"/>
        <w:jc w:val="both"/>
        <w:rPr>
          <w:rFonts w:ascii="Times New Roman" w:hAnsi="Times New Roman" w:cs="Times New Roman"/>
          <w:sz w:val="28"/>
          <w:szCs w:val="28"/>
        </w:rPr>
      </w:pPr>
      <w:r w:rsidRPr="00A816F2">
        <w:rPr>
          <w:rFonts w:ascii="Times New Roman" w:hAnsi="Times New Roman" w:cs="Times New Roman"/>
          <w:sz w:val="28"/>
          <w:szCs w:val="28"/>
        </w:rPr>
        <w:t xml:space="preserve">Комиссия, создаваемая для проведения процедур закупок, вправе признать победителем единственного участника конкурентной процедуры закупки, в том числе в отношении части (лота) предмета процедуры закупки, за исключением случаев проведения электронного аукциона, если его </w:t>
      </w:r>
      <w:r w:rsidRPr="00A816F2">
        <w:rPr>
          <w:rFonts w:ascii="Times New Roman" w:hAnsi="Times New Roman" w:cs="Times New Roman"/>
          <w:sz w:val="28"/>
          <w:szCs w:val="28"/>
        </w:rPr>
        <w:lastRenderedPageBreak/>
        <w:t xml:space="preserve">предложение соответствует требованиям документации о закупке и такая возможность предусмотрена документацией о закупке. </w:t>
      </w:r>
    </w:p>
    <w:p w:rsidR="00A816F2" w:rsidRDefault="00A816F2" w:rsidP="00A816F2">
      <w:pPr>
        <w:pStyle w:val="ConsPlusNormal"/>
        <w:widowControl/>
        <w:ind w:firstLine="708"/>
        <w:jc w:val="both"/>
        <w:rPr>
          <w:rFonts w:ascii="Times New Roman" w:hAnsi="Times New Roman" w:cs="Times New Roman"/>
          <w:sz w:val="28"/>
          <w:szCs w:val="28"/>
        </w:rPr>
      </w:pPr>
      <w:r w:rsidRPr="00A816F2">
        <w:rPr>
          <w:rFonts w:ascii="Times New Roman" w:hAnsi="Times New Roman" w:cs="Times New Roman"/>
          <w:sz w:val="28"/>
          <w:szCs w:val="28"/>
        </w:rPr>
        <w:t xml:space="preserve">При этом в случае, если единственный участник конкурентной процедуры закупки, в том числе в отношении части (лота) предмета процедуры закупки, не является производителем или его сбытовой организацией (официальным торговым представителем), он может быть признан победителем при экономической нецелесообразности или невозможности закупки у производителей или их сбытовых организаций (официальных торговых представителей). Обоснование такой нецелесообразности или невозможности должно содержаться в протоколе комиссии, создаваемой для проведения процедур закупок. </w:t>
      </w:r>
    </w:p>
    <w:p w:rsidR="00A816F2" w:rsidRDefault="00A816F2" w:rsidP="00A816F2">
      <w:pPr>
        <w:pStyle w:val="ConsPlusNormal"/>
        <w:widowControl/>
        <w:ind w:firstLine="708"/>
        <w:jc w:val="both"/>
        <w:rPr>
          <w:rFonts w:ascii="Times New Roman" w:hAnsi="Times New Roman" w:cs="Times New Roman"/>
          <w:sz w:val="28"/>
          <w:szCs w:val="28"/>
        </w:rPr>
      </w:pPr>
      <w:r w:rsidRPr="00A816F2">
        <w:rPr>
          <w:rFonts w:ascii="Times New Roman" w:hAnsi="Times New Roman" w:cs="Times New Roman"/>
          <w:sz w:val="28"/>
          <w:szCs w:val="28"/>
        </w:rPr>
        <w:t xml:space="preserve">Если это предусмотрено документацией о закупке, за исключением случаев проведения электронного аукциона, допускается выбор участника-победителя по части объема (количества) предмета процедуры закупки либо его части (лота) и заключение договоров на закупку с несколькими участниками-победителями, в том </w:t>
      </w:r>
      <w:proofErr w:type="gramStart"/>
      <w:r w:rsidRPr="00A816F2">
        <w:rPr>
          <w:rFonts w:ascii="Times New Roman" w:hAnsi="Times New Roman" w:cs="Times New Roman"/>
          <w:sz w:val="28"/>
          <w:szCs w:val="28"/>
        </w:rPr>
        <w:t>числе</w:t>
      </w:r>
      <w:proofErr w:type="gramEnd"/>
      <w:r w:rsidRPr="00A816F2">
        <w:rPr>
          <w:rFonts w:ascii="Times New Roman" w:hAnsi="Times New Roman" w:cs="Times New Roman"/>
          <w:sz w:val="28"/>
          <w:szCs w:val="28"/>
        </w:rPr>
        <w:t xml:space="preserve"> если предмет процедуры закупки разделен на части (лоты), – с несколькими участниками</w:t>
      </w:r>
      <w:r>
        <w:rPr>
          <w:rFonts w:ascii="Times New Roman" w:hAnsi="Times New Roman" w:cs="Times New Roman"/>
          <w:sz w:val="28"/>
          <w:szCs w:val="28"/>
        </w:rPr>
        <w:t xml:space="preserve"> </w:t>
      </w:r>
      <w:r w:rsidRPr="00A816F2">
        <w:rPr>
          <w:rFonts w:ascii="Times New Roman" w:hAnsi="Times New Roman" w:cs="Times New Roman"/>
          <w:sz w:val="28"/>
          <w:szCs w:val="28"/>
        </w:rPr>
        <w:t xml:space="preserve">победителями по одной части (лоту). </w:t>
      </w:r>
    </w:p>
    <w:p w:rsidR="00A816F2" w:rsidRDefault="00A816F2" w:rsidP="00A816F2">
      <w:pPr>
        <w:pStyle w:val="ConsPlusNormal"/>
        <w:widowControl/>
        <w:ind w:firstLine="708"/>
        <w:jc w:val="both"/>
        <w:rPr>
          <w:rFonts w:ascii="Times New Roman" w:hAnsi="Times New Roman" w:cs="Times New Roman"/>
          <w:sz w:val="28"/>
          <w:szCs w:val="28"/>
        </w:rPr>
      </w:pPr>
      <w:r w:rsidRPr="00A816F2">
        <w:rPr>
          <w:rFonts w:ascii="Times New Roman" w:hAnsi="Times New Roman" w:cs="Times New Roman"/>
          <w:sz w:val="28"/>
          <w:szCs w:val="28"/>
        </w:rPr>
        <w:t xml:space="preserve">Уведомление о выборе победителя (победителей) направляется участникам процедуры закупки не позднее дня, следующего за днем принятия такого решения. Договор на закупку может быть заключен не ранее чем через три рабочих дня после выбора победителя (победителей) при осуществлении конкурентной процедуры закупки. </w:t>
      </w:r>
    </w:p>
    <w:p w:rsidR="00A816F2" w:rsidRDefault="00A816F2" w:rsidP="00A816F2">
      <w:pPr>
        <w:pStyle w:val="ConsPlusNormal"/>
        <w:widowControl/>
        <w:ind w:firstLine="708"/>
        <w:jc w:val="both"/>
        <w:rPr>
          <w:rFonts w:ascii="Times New Roman" w:hAnsi="Times New Roman" w:cs="Times New Roman"/>
          <w:sz w:val="28"/>
          <w:szCs w:val="28"/>
        </w:rPr>
      </w:pPr>
      <w:r w:rsidRPr="00A816F2">
        <w:rPr>
          <w:rFonts w:ascii="Times New Roman" w:hAnsi="Times New Roman" w:cs="Times New Roman"/>
          <w:sz w:val="28"/>
          <w:szCs w:val="28"/>
        </w:rPr>
        <w:t>В случае</w:t>
      </w:r>
      <w:proofErr w:type="gramStart"/>
      <w:r w:rsidRPr="00A816F2">
        <w:rPr>
          <w:rFonts w:ascii="Times New Roman" w:hAnsi="Times New Roman" w:cs="Times New Roman"/>
          <w:sz w:val="28"/>
          <w:szCs w:val="28"/>
        </w:rPr>
        <w:t>,</w:t>
      </w:r>
      <w:proofErr w:type="gramEnd"/>
      <w:r w:rsidRPr="00A816F2">
        <w:rPr>
          <w:rFonts w:ascii="Times New Roman" w:hAnsi="Times New Roman" w:cs="Times New Roman"/>
          <w:sz w:val="28"/>
          <w:szCs w:val="28"/>
        </w:rPr>
        <w:t xml:space="preserve"> если участником-победителем по результатам проведения процедуры закупки выбран участник, с которым организацией ранее заключен договор на поставку товаров (выполнение работ, оказание услуг), являющихся предметом закупки, организация вправе на условиях процедуры закупки заключить с таким участником</w:t>
      </w:r>
      <w:r>
        <w:rPr>
          <w:rFonts w:ascii="Times New Roman" w:hAnsi="Times New Roman" w:cs="Times New Roman"/>
          <w:sz w:val="28"/>
          <w:szCs w:val="28"/>
        </w:rPr>
        <w:t xml:space="preserve"> </w:t>
      </w:r>
      <w:r w:rsidRPr="00A816F2">
        <w:rPr>
          <w:rFonts w:ascii="Times New Roman" w:hAnsi="Times New Roman" w:cs="Times New Roman"/>
          <w:sz w:val="28"/>
          <w:szCs w:val="28"/>
        </w:rPr>
        <w:t xml:space="preserve">победителем договор в форме дополнительного соглашения к действующему договору. </w:t>
      </w:r>
    </w:p>
    <w:p w:rsidR="00A816F2" w:rsidRDefault="00A816F2" w:rsidP="00A816F2">
      <w:pPr>
        <w:pStyle w:val="ConsPlusNormal"/>
        <w:widowControl/>
        <w:ind w:firstLine="708"/>
        <w:jc w:val="both"/>
        <w:rPr>
          <w:rFonts w:ascii="Times New Roman" w:hAnsi="Times New Roman" w:cs="Times New Roman"/>
          <w:sz w:val="28"/>
          <w:szCs w:val="28"/>
        </w:rPr>
      </w:pPr>
      <w:r w:rsidRPr="00A816F2">
        <w:rPr>
          <w:rFonts w:ascii="Times New Roman" w:hAnsi="Times New Roman" w:cs="Times New Roman"/>
          <w:sz w:val="28"/>
          <w:szCs w:val="28"/>
        </w:rPr>
        <w:t>В случае</w:t>
      </w:r>
      <w:proofErr w:type="gramStart"/>
      <w:r w:rsidRPr="00A816F2">
        <w:rPr>
          <w:rFonts w:ascii="Times New Roman" w:hAnsi="Times New Roman" w:cs="Times New Roman"/>
          <w:sz w:val="28"/>
          <w:szCs w:val="28"/>
        </w:rPr>
        <w:t>,</w:t>
      </w:r>
      <w:proofErr w:type="gramEnd"/>
      <w:r w:rsidRPr="00A816F2">
        <w:rPr>
          <w:rFonts w:ascii="Times New Roman" w:hAnsi="Times New Roman" w:cs="Times New Roman"/>
          <w:sz w:val="28"/>
          <w:szCs w:val="28"/>
        </w:rPr>
        <w:t xml:space="preserve"> если участник-победитель уклонился от заключения договора, участником-победителем может быть признан участник, предложению которого присвоен следующий по степени выгодности порядковый номер, или участник, сделавший предпоследнюю ставку при проведении электронного аукциона. </w:t>
      </w:r>
    </w:p>
    <w:p w:rsidR="00B74C61" w:rsidRPr="00A816F2" w:rsidRDefault="00A816F2" w:rsidP="00A816F2">
      <w:pPr>
        <w:pStyle w:val="ConsPlusNormal"/>
        <w:widowControl/>
        <w:ind w:firstLine="708"/>
        <w:jc w:val="both"/>
        <w:rPr>
          <w:rFonts w:ascii="Times New Roman" w:hAnsi="Times New Roman" w:cs="Times New Roman"/>
          <w:sz w:val="28"/>
          <w:szCs w:val="28"/>
        </w:rPr>
      </w:pPr>
      <w:proofErr w:type="gramStart"/>
      <w:r w:rsidRPr="00A816F2">
        <w:rPr>
          <w:rFonts w:ascii="Times New Roman" w:hAnsi="Times New Roman" w:cs="Times New Roman"/>
          <w:sz w:val="28"/>
          <w:szCs w:val="28"/>
        </w:rPr>
        <w:t>Если при осуществлении закупок решения и (или) действия (бездействие) организации либо членов комиссии, создаваемой для проведения процедур закупок, нарушают права и законные интересы юридического лица или физического лица, в том числе индивидуального предпринимателя, такое лицо или индивидуальный предприниматель вправе обратиться к организации для урегулирования спора либо обжаловать такие решения и (или) действия (бездействие) в судебном порядке;»</w:t>
      </w:r>
      <w:proofErr w:type="gramEnd"/>
    </w:p>
    <w:p w:rsidR="00BE538E" w:rsidRPr="00D1220E" w:rsidRDefault="00BE538E" w:rsidP="00BE538E">
      <w:pPr>
        <w:pStyle w:val="ConsPlusNormal"/>
        <w:widowControl/>
        <w:ind w:firstLine="708"/>
        <w:jc w:val="both"/>
        <w:rPr>
          <w:rFonts w:ascii="Times New Roman" w:hAnsi="Times New Roman" w:cs="Times New Roman"/>
          <w:sz w:val="28"/>
          <w:szCs w:val="28"/>
        </w:rPr>
      </w:pPr>
      <w:r w:rsidRPr="00D1220E">
        <w:rPr>
          <w:rFonts w:ascii="Times New Roman" w:hAnsi="Times New Roman" w:cs="Times New Roman"/>
          <w:sz w:val="28"/>
          <w:szCs w:val="28"/>
        </w:rPr>
        <w:t xml:space="preserve">9. В целях выбора оптимального поставщика (подрядчика, исполнителя) закупаемых товаров (работ, услуг) с соблюдением принципов гласности, объективности оценки, единства требований и созданием равных условий участникам для участия в процедурах закупок организация процедур </w:t>
      </w:r>
      <w:r w:rsidRPr="00D1220E">
        <w:rPr>
          <w:rFonts w:ascii="Times New Roman" w:hAnsi="Times New Roman" w:cs="Times New Roman"/>
          <w:sz w:val="28"/>
          <w:szCs w:val="28"/>
        </w:rPr>
        <w:lastRenderedPageBreak/>
        <w:t>закупок возлагается на комиссию по закупкам, действующую в Станции на постоянной основе.</w:t>
      </w:r>
    </w:p>
    <w:p w:rsidR="00BE538E" w:rsidRPr="00D1220E" w:rsidRDefault="00BE538E" w:rsidP="00BE538E">
      <w:pPr>
        <w:pStyle w:val="ConsPlusNormal"/>
        <w:widowControl/>
        <w:ind w:firstLine="708"/>
        <w:jc w:val="both"/>
        <w:rPr>
          <w:rFonts w:ascii="Times New Roman" w:hAnsi="Times New Roman" w:cs="Times New Roman"/>
          <w:sz w:val="28"/>
          <w:szCs w:val="28"/>
        </w:rPr>
      </w:pPr>
      <w:r w:rsidRPr="00D1220E">
        <w:rPr>
          <w:rFonts w:ascii="Times New Roman" w:hAnsi="Times New Roman" w:cs="Times New Roman"/>
          <w:sz w:val="28"/>
          <w:szCs w:val="28"/>
        </w:rPr>
        <w:t>Персональный состав комиссии утверждается руководителем заказчика.</w:t>
      </w:r>
    </w:p>
    <w:p w:rsidR="00BE538E" w:rsidRPr="00D1220E" w:rsidRDefault="00BE538E" w:rsidP="00BE538E">
      <w:pPr>
        <w:pStyle w:val="ConsPlusNormal"/>
        <w:widowControl/>
        <w:ind w:firstLine="708"/>
        <w:jc w:val="both"/>
        <w:rPr>
          <w:rFonts w:ascii="Times New Roman" w:hAnsi="Times New Roman" w:cs="Times New Roman"/>
          <w:sz w:val="28"/>
          <w:szCs w:val="28"/>
        </w:rPr>
      </w:pPr>
      <w:r w:rsidRPr="00D1220E">
        <w:rPr>
          <w:rFonts w:ascii="Times New Roman" w:hAnsi="Times New Roman" w:cs="Times New Roman"/>
          <w:sz w:val="28"/>
          <w:szCs w:val="28"/>
        </w:rPr>
        <w:t xml:space="preserve">10. В своей деятельности комиссия руководствуется законодательством Республики Беларусь, настоящим Порядком, а также Положением о комиссии, которое включает функциональные обязанности каждого из ее членов, и регламентом работы комиссии, </w:t>
      </w:r>
      <w:proofErr w:type="gramStart"/>
      <w:r w:rsidRPr="00D1220E">
        <w:rPr>
          <w:rFonts w:ascii="Times New Roman" w:hAnsi="Times New Roman" w:cs="Times New Roman"/>
          <w:sz w:val="28"/>
          <w:szCs w:val="28"/>
        </w:rPr>
        <w:t>утверждаемыми</w:t>
      </w:r>
      <w:proofErr w:type="gramEnd"/>
      <w:r w:rsidRPr="00D1220E">
        <w:rPr>
          <w:rFonts w:ascii="Times New Roman" w:hAnsi="Times New Roman" w:cs="Times New Roman"/>
          <w:sz w:val="28"/>
          <w:szCs w:val="28"/>
        </w:rPr>
        <w:t xml:space="preserve"> руководителем заказчика.</w:t>
      </w:r>
    </w:p>
    <w:p w:rsidR="00BE538E" w:rsidRPr="00D1220E" w:rsidRDefault="00BE538E" w:rsidP="00BE538E">
      <w:pPr>
        <w:pStyle w:val="ConsPlusNormal"/>
        <w:widowControl/>
        <w:ind w:firstLine="708"/>
        <w:jc w:val="both"/>
        <w:rPr>
          <w:rFonts w:ascii="Times New Roman" w:hAnsi="Times New Roman" w:cs="Times New Roman"/>
          <w:sz w:val="28"/>
          <w:szCs w:val="28"/>
        </w:rPr>
      </w:pPr>
      <w:r w:rsidRPr="00D1220E">
        <w:rPr>
          <w:rFonts w:ascii="Times New Roman" w:hAnsi="Times New Roman" w:cs="Times New Roman"/>
          <w:sz w:val="28"/>
          <w:szCs w:val="28"/>
        </w:rPr>
        <w:t xml:space="preserve">11. Ответственные исполнители, отвечающие за обеспечение заказчика товарами (работами, услугами) по определенным направлениям деятельности, назначаются приказом руководителя Станции. </w:t>
      </w:r>
    </w:p>
    <w:p w:rsidR="00BE538E" w:rsidRPr="00D1220E" w:rsidRDefault="00BE538E" w:rsidP="00BE538E">
      <w:pPr>
        <w:pStyle w:val="ConsPlusNormal"/>
        <w:widowControl/>
        <w:ind w:firstLine="708"/>
        <w:jc w:val="both"/>
        <w:rPr>
          <w:rFonts w:ascii="Times New Roman" w:hAnsi="Times New Roman" w:cs="Times New Roman"/>
          <w:sz w:val="28"/>
          <w:szCs w:val="28"/>
          <w:lang w:val="be-BY"/>
        </w:rPr>
      </w:pPr>
      <w:r w:rsidRPr="00D1220E">
        <w:rPr>
          <w:rFonts w:ascii="Times New Roman" w:hAnsi="Times New Roman" w:cs="Times New Roman"/>
          <w:sz w:val="28"/>
          <w:szCs w:val="28"/>
        </w:rPr>
        <w:t>12. Ответственные исполнители в соответствии с определенными задачами и предоставленными полномочиями для выполнения этих задач:</w:t>
      </w:r>
    </w:p>
    <w:p w:rsidR="00BE538E" w:rsidRPr="00D1220E" w:rsidRDefault="00BE538E" w:rsidP="00BE538E">
      <w:pPr>
        <w:pStyle w:val="ConsPlusNormal"/>
        <w:widowControl/>
        <w:ind w:firstLine="708"/>
        <w:jc w:val="both"/>
        <w:rPr>
          <w:rFonts w:ascii="Times New Roman" w:hAnsi="Times New Roman" w:cs="Times New Roman"/>
          <w:sz w:val="28"/>
          <w:szCs w:val="28"/>
        </w:rPr>
      </w:pPr>
      <w:r w:rsidRPr="00D1220E">
        <w:rPr>
          <w:rFonts w:ascii="Times New Roman" w:hAnsi="Times New Roman" w:cs="Times New Roman"/>
          <w:sz w:val="28"/>
          <w:szCs w:val="28"/>
        </w:rPr>
        <w:t>обеспечивают проведение закупок с оформлением необходимой документации в соответствии с законодательством, а также заключение и исполнение договора по итогам процедуры закупки;</w:t>
      </w:r>
    </w:p>
    <w:p w:rsidR="00BE538E" w:rsidRPr="00D1220E" w:rsidRDefault="00BE538E" w:rsidP="00BE538E">
      <w:pPr>
        <w:pStyle w:val="ConsPlusNormal"/>
        <w:widowControl/>
        <w:ind w:firstLine="708"/>
        <w:jc w:val="both"/>
        <w:rPr>
          <w:rFonts w:ascii="Times New Roman" w:hAnsi="Times New Roman" w:cs="Times New Roman"/>
          <w:sz w:val="28"/>
          <w:szCs w:val="28"/>
        </w:rPr>
      </w:pPr>
      <w:r w:rsidRPr="00D1220E">
        <w:rPr>
          <w:rFonts w:ascii="Times New Roman" w:hAnsi="Times New Roman" w:cs="Times New Roman"/>
          <w:sz w:val="28"/>
          <w:szCs w:val="28"/>
        </w:rPr>
        <w:t>обеспечивают своевременное предоставление информации, предусмотренной законодательством для размещения в открытом доступе в глобальной компьютерной сети Интернет;</w:t>
      </w:r>
    </w:p>
    <w:p w:rsidR="00BE538E" w:rsidRPr="00D1220E" w:rsidRDefault="00BE538E" w:rsidP="00BE538E">
      <w:pPr>
        <w:pStyle w:val="ConsPlusNormal"/>
        <w:widowControl/>
        <w:ind w:firstLine="708"/>
        <w:jc w:val="both"/>
        <w:rPr>
          <w:rFonts w:ascii="Times New Roman" w:hAnsi="Times New Roman" w:cs="Times New Roman"/>
          <w:sz w:val="28"/>
          <w:szCs w:val="28"/>
        </w:rPr>
      </w:pPr>
      <w:r w:rsidRPr="00D1220E">
        <w:rPr>
          <w:rFonts w:ascii="Times New Roman" w:hAnsi="Times New Roman" w:cs="Times New Roman"/>
          <w:sz w:val="28"/>
          <w:szCs w:val="28"/>
        </w:rPr>
        <w:t>выполняют иные функции в соответствии с настоящим Порядком и иными локальными актами Станции.</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sz w:val="28"/>
          <w:szCs w:val="28"/>
        </w:rPr>
        <w:t xml:space="preserve"> </w:t>
      </w:r>
      <w:r w:rsidRPr="00D1220E">
        <w:rPr>
          <w:rFonts w:ascii="Times New Roman" w:hAnsi="Times New Roman" w:cs="Times New Roman"/>
          <w:b w:val="0"/>
          <w:bCs w:val="0"/>
          <w:sz w:val="28"/>
          <w:szCs w:val="28"/>
        </w:rPr>
        <w:t>13. </w:t>
      </w:r>
      <w:proofErr w:type="gramStart"/>
      <w:r w:rsidRPr="00D1220E">
        <w:rPr>
          <w:rFonts w:ascii="Times New Roman" w:hAnsi="Times New Roman" w:cs="Times New Roman"/>
          <w:b w:val="0"/>
          <w:bCs w:val="0"/>
          <w:sz w:val="28"/>
          <w:szCs w:val="28"/>
        </w:rPr>
        <w:t>Участником</w:t>
      </w:r>
      <w:r w:rsidRPr="00D1220E">
        <w:rPr>
          <w:rFonts w:ascii="Times New Roman" w:hAnsi="Times New Roman" w:cs="Times New Roman"/>
          <w:b w:val="0"/>
          <w:sz w:val="28"/>
          <w:szCs w:val="28"/>
        </w:rPr>
        <w:t xml:space="preserve">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заказчиком в документации </w:t>
      </w:r>
      <w:r w:rsidRPr="00D1220E">
        <w:rPr>
          <w:rFonts w:ascii="Times New Roman" w:hAnsi="Times New Roman" w:cs="Times New Roman"/>
          <w:b w:val="0"/>
          <w:sz w:val="28"/>
          <w:szCs w:val="28"/>
        </w:rPr>
        <w:br/>
        <w:t xml:space="preserve">о закупке в соответствии с порядком закупок за счет собственных средств, за исключением юридических и </w:t>
      </w:r>
      <w:r w:rsidRPr="00D1220E">
        <w:rPr>
          <w:rFonts w:ascii="Times New Roman" w:hAnsi="Times New Roman" w:cs="Times New Roman"/>
          <w:b w:val="0"/>
          <w:sz w:val="28"/>
          <w:szCs w:val="28"/>
          <w:shd w:val="clear" w:color="auto" w:fill="FFFFFF"/>
        </w:rPr>
        <w:t xml:space="preserve">физических лиц, в том числе, </w:t>
      </w:r>
      <w:r w:rsidRPr="00D1220E">
        <w:rPr>
          <w:rFonts w:ascii="Times New Roman" w:hAnsi="Times New Roman" w:cs="Times New Roman"/>
          <w:b w:val="0"/>
          <w:sz w:val="28"/>
          <w:szCs w:val="28"/>
        </w:rPr>
        <w:t>индивидуальных предпринимателей, включенных в реестр поставщиков</w:t>
      </w:r>
      <w:proofErr w:type="gramEnd"/>
      <w:r w:rsidRPr="00D1220E">
        <w:rPr>
          <w:rFonts w:ascii="Times New Roman" w:hAnsi="Times New Roman" w:cs="Times New Roman"/>
          <w:b w:val="0"/>
          <w:sz w:val="28"/>
          <w:szCs w:val="28"/>
        </w:rPr>
        <w:t xml:space="preserve"> (подрядчиков, исполнителей), временно не допускаемых к закупкам, </w:t>
      </w:r>
      <w:r w:rsidRPr="00D1220E">
        <w:rPr>
          <w:rFonts w:ascii="Times New Roman" w:hAnsi="Times New Roman" w:cs="Times New Roman"/>
          <w:b w:val="0"/>
          <w:sz w:val="28"/>
          <w:szCs w:val="28"/>
        </w:rPr>
        <w:br/>
        <w:t xml:space="preserve">а также в случаях, установленных в части второй настоящего пункта, </w:t>
      </w:r>
      <w:r w:rsidRPr="00D1220E">
        <w:rPr>
          <w:rFonts w:ascii="Times New Roman" w:hAnsi="Times New Roman" w:cs="Times New Roman"/>
          <w:b w:val="0"/>
          <w:sz w:val="28"/>
          <w:szCs w:val="28"/>
        </w:rPr>
        <w:br/>
        <w:t>в целях соблюдения приоритетности закупок у производителей или их сбытовых организаций (официальных торговых представителей).</w:t>
      </w:r>
    </w:p>
    <w:p w:rsidR="00BE538E" w:rsidRPr="00D1220E" w:rsidRDefault="00BE538E" w:rsidP="00BE538E">
      <w:pPr>
        <w:pStyle w:val="ConsPlusTitle"/>
        <w:widowControl/>
        <w:ind w:firstLine="708"/>
        <w:jc w:val="both"/>
        <w:rPr>
          <w:rFonts w:ascii="Times New Roman" w:hAnsi="Times New Roman" w:cs="Times New Roman"/>
          <w:b w:val="0"/>
          <w:sz w:val="28"/>
          <w:szCs w:val="28"/>
        </w:rPr>
      </w:pPr>
      <w:proofErr w:type="gramStart"/>
      <w:r w:rsidRPr="00D1220E">
        <w:rPr>
          <w:rFonts w:ascii="Times New Roman" w:hAnsi="Times New Roman" w:cs="Times New Roman"/>
          <w:b w:val="0"/>
          <w:sz w:val="28"/>
          <w:szCs w:val="28"/>
        </w:rPr>
        <w:t xml:space="preserve">При рассмотрении предложений отклоняется предложение участника процедуры закупки, не являющегося производителем или его сбытовой организацией (официальным торговым представителем), </w:t>
      </w:r>
      <w:r w:rsidRPr="00D1220E">
        <w:rPr>
          <w:rFonts w:ascii="Times New Roman" w:hAnsi="Times New Roman" w:cs="Times New Roman"/>
          <w:b w:val="0"/>
          <w:sz w:val="28"/>
          <w:szCs w:val="28"/>
        </w:rPr>
        <w:br/>
        <w:t>в случае, если в конкурентной процедуре закупки участвует не менее одного производителя и (или) сбытовой организации (официального торгового представителя) и цена предложения такого участника не ниже цены участвующего в процедуре закупки производителя и (или) его сбытовой организации (официального торгового представителя).</w:t>
      </w:r>
      <w:proofErr w:type="gramEnd"/>
    </w:p>
    <w:p w:rsidR="00BE538E" w:rsidRPr="00D1220E" w:rsidRDefault="00BE538E" w:rsidP="00BE538E">
      <w:pPr>
        <w:pStyle w:val="ConsPlusTitle"/>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При проведении конкурентных процедур закупок к участникам предъявляются следующие требования:</w:t>
      </w:r>
    </w:p>
    <w:p w:rsidR="00BE538E" w:rsidRPr="00D1220E" w:rsidRDefault="00BE538E" w:rsidP="00BE538E">
      <w:pPr>
        <w:pStyle w:val="ConsPlusTitle"/>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 xml:space="preserve">соответствие требованиям, установленным законодательством </w:t>
      </w:r>
      <w:r w:rsidRPr="00D1220E">
        <w:rPr>
          <w:rFonts w:ascii="Times New Roman" w:hAnsi="Times New Roman" w:cs="Times New Roman"/>
          <w:b w:val="0"/>
          <w:sz w:val="28"/>
          <w:szCs w:val="28"/>
        </w:rPr>
        <w:br/>
      </w:r>
      <w:r w:rsidRPr="00D1220E">
        <w:rPr>
          <w:rFonts w:ascii="Times New Roman" w:hAnsi="Times New Roman" w:cs="Times New Roman"/>
          <w:b w:val="0"/>
          <w:sz w:val="28"/>
          <w:szCs w:val="28"/>
        </w:rPr>
        <w:lastRenderedPageBreak/>
        <w:t>к юридическому или физическому лицу, в том числе индивидуальному предпринимателю, осуществляющему поставку товаров (выполнение работ, оказание услуг), являющихся предметом закупки;</w:t>
      </w:r>
    </w:p>
    <w:p w:rsidR="00BE538E" w:rsidRPr="00D1220E" w:rsidRDefault="00BE538E" w:rsidP="00BE538E">
      <w:pPr>
        <w:pStyle w:val="ConsPlusTitle"/>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соответствие дополнительным требованиям к участникам, если такие требования установлены документацией о закупке;</w:t>
      </w:r>
    </w:p>
    <w:p w:rsidR="00BE538E" w:rsidRPr="00D1220E" w:rsidRDefault="00BE538E" w:rsidP="00BE538E">
      <w:pPr>
        <w:pStyle w:val="ConsPlusTitle"/>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 xml:space="preserve">отсутствие у юридического лица или индивидуального предпринимателя задолженности по уплате налогов, сборов (пошлин), пеней. </w:t>
      </w:r>
      <w:proofErr w:type="gramStart"/>
      <w:r w:rsidRPr="00D1220E">
        <w:rPr>
          <w:rFonts w:ascii="Times New Roman" w:hAnsi="Times New Roman" w:cs="Times New Roman"/>
          <w:b w:val="0"/>
          <w:sz w:val="28"/>
          <w:szCs w:val="28"/>
        </w:rPr>
        <w:t>Данное требование не распространяется на юридическое лицо или индивидуального предпринимателя, находящихся в процедуре экономической несостоятельности (банкротства), применяемой в целях восстановления платежеспособности (в процедуре санации);</w:t>
      </w:r>
      <w:proofErr w:type="gramEnd"/>
    </w:p>
    <w:p w:rsidR="00BE538E" w:rsidRPr="00D1220E" w:rsidRDefault="00BE538E" w:rsidP="00BE538E">
      <w:pPr>
        <w:pStyle w:val="ConsPlusTitle"/>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юридическое или физическое лицо, в том числе индивидуальный предприниматель, не должно быть включено в реестр поставщиков (подрядчиков, исполнителей), временно не допускаемых к закупкам;</w:t>
      </w:r>
    </w:p>
    <w:p w:rsidR="00BE538E" w:rsidRPr="00D1220E" w:rsidRDefault="00BE538E" w:rsidP="00BE538E">
      <w:pPr>
        <w:pStyle w:val="ConsPlusTitle"/>
        <w:ind w:firstLine="708"/>
        <w:jc w:val="both"/>
        <w:rPr>
          <w:rFonts w:ascii="Times New Roman" w:hAnsi="Times New Roman" w:cs="Times New Roman"/>
          <w:b w:val="0"/>
          <w:sz w:val="28"/>
          <w:szCs w:val="28"/>
        </w:rPr>
      </w:pPr>
      <w:proofErr w:type="gramStart"/>
      <w:r w:rsidRPr="00D1220E">
        <w:rPr>
          <w:rFonts w:ascii="Times New Roman" w:hAnsi="Times New Roman" w:cs="Times New Roman"/>
          <w:b w:val="0"/>
          <w:sz w:val="28"/>
          <w:szCs w:val="28"/>
        </w:rPr>
        <w:t xml:space="preserve">юридическое или физическое лицо, в том числе индивидуальный предприниматель, работник (работники) таких юридического лица или индивидуального предпринимателя не должны оказывать заказчику (организатору) услуги по организации и проведению процедуры закупки, в том числе консультированию, а также формированию требований </w:t>
      </w:r>
      <w:r w:rsidRPr="00D1220E">
        <w:rPr>
          <w:rFonts w:ascii="Times New Roman" w:hAnsi="Times New Roman" w:cs="Times New Roman"/>
          <w:b w:val="0"/>
          <w:sz w:val="28"/>
          <w:szCs w:val="28"/>
        </w:rPr>
        <w:br/>
        <w:t xml:space="preserve">к предмету государственной закупки и (или) подготовке заключения </w:t>
      </w:r>
      <w:r w:rsidRPr="00D1220E">
        <w:rPr>
          <w:rFonts w:ascii="Times New Roman" w:hAnsi="Times New Roman" w:cs="Times New Roman"/>
          <w:b w:val="0"/>
          <w:sz w:val="28"/>
          <w:szCs w:val="28"/>
        </w:rPr>
        <w:br/>
        <w:t>по рассмотрению, оценке и сравнению предложений;</w:t>
      </w:r>
      <w:proofErr w:type="gramEnd"/>
    </w:p>
    <w:p w:rsidR="00BE538E" w:rsidRPr="00D1220E" w:rsidRDefault="00BE538E" w:rsidP="00BE538E">
      <w:pPr>
        <w:pStyle w:val="ConsPlusTitle"/>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 xml:space="preserve">юридическое лицо или индивидуальный предприниматель </w:t>
      </w:r>
      <w:r w:rsidRPr="00D1220E">
        <w:rPr>
          <w:rFonts w:ascii="Times New Roman" w:hAnsi="Times New Roman" w:cs="Times New Roman"/>
          <w:b w:val="0"/>
          <w:sz w:val="28"/>
          <w:szCs w:val="28"/>
        </w:rPr>
        <w:br/>
        <w:t>не должны являться заказчиком (организатором) проводимой закупки;</w:t>
      </w:r>
    </w:p>
    <w:p w:rsidR="00BE538E" w:rsidRPr="00D1220E" w:rsidRDefault="00BE538E" w:rsidP="00BE538E">
      <w:pPr>
        <w:pStyle w:val="ConsPlusTitle"/>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физическое лицо не должно являться работником заказчика (организатора), за исключением проведения процедуры закупки из одного источника у физических лиц, не являющихся индивидуальными предпринимателями;</w:t>
      </w:r>
    </w:p>
    <w:p w:rsidR="00BE538E" w:rsidRPr="00D1220E" w:rsidRDefault="00BE538E" w:rsidP="00BE538E">
      <w:pPr>
        <w:pStyle w:val="ConsPlusTitle"/>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юридическое лицо не должно находиться в процессе ликвидации, реорганизации (за исключением юридического лица, к которому присоединяется другое юридическое лицо), индивидуальный предприниматель не должен находиться в стадии прекращения деятельности;</w:t>
      </w:r>
    </w:p>
    <w:p w:rsidR="00BE538E" w:rsidRPr="00D1220E" w:rsidRDefault="00BE538E" w:rsidP="00BE538E">
      <w:pPr>
        <w:pStyle w:val="ConsPlusTitle"/>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 xml:space="preserve">в отношении юридического лица или индивидуального предпринимателя не должно быть возбуждено производство по делу </w:t>
      </w:r>
      <w:r w:rsidRPr="00D1220E">
        <w:rPr>
          <w:rFonts w:ascii="Times New Roman" w:hAnsi="Times New Roman" w:cs="Times New Roman"/>
          <w:b w:val="0"/>
          <w:sz w:val="28"/>
          <w:szCs w:val="28"/>
        </w:rPr>
        <w:br/>
        <w:t xml:space="preserve">об экономической несостоятельности (банкротстве). </w:t>
      </w:r>
      <w:proofErr w:type="gramStart"/>
      <w:r w:rsidRPr="00D1220E">
        <w:rPr>
          <w:rFonts w:ascii="Times New Roman" w:hAnsi="Times New Roman" w:cs="Times New Roman"/>
          <w:b w:val="0"/>
          <w:sz w:val="28"/>
          <w:szCs w:val="28"/>
        </w:rPr>
        <w:t>Данное требование не распространяется на юридическое лицо, индивидуального предпринимателя, находящихся в процедуре экономической несостоятельности (банкротства), применяемой в целях восстановления платежеспособности (в процедуре санации);</w:t>
      </w:r>
      <w:proofErr w:type="gramEnd"/>
    </w:p>
    <w:p w:rsidR="00BE538E" w:rsidRPr="00D1220E" w:rsidRDefault="00BE538E" w:rsidP="00BE538E">
      <w:pPr>
        <w:pStyle w:val="ConsPlusTitle"/>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 xml:space="preserve">юридическое или физическое лицо, в том числе индивидуальный предприниматель, должно обладать исключительными правами </w:t>
      </w:r>
      <w:r w:rsidRPr="00D1220E">
        <w:rPr>
          <w:rFonts w:ascii="Times New Roman" w:hAnsi="Times New Roman" w:cs="Times New Roman"/>
          <w:b w:val="0"/>
          <w:sz w:val="28"/>
          <w:szCs w:val="28"/>
        </w:rPr>
        <w:br/>
        <w:t xml:space="preserve">на результаты интеллектуальной деятельности, если в связи </w:t>
      </w:r>
      <w:r w:rsidRPr="00D1220E">
        <w:rPr>
          <w:rFonts w:ascii="Times New Roman" w:hAnsi="Times New Roman" w:cs="Times New Roman"/>
          <w:b w:val="0"/>
          <w:sz w:val="28"/>
          <w:szCs w:val="28"/>
        </w:rPr>
        <w:br/>
        <w:t>с исполнением договора заказчик приобретает права на такие результаты, за исключением случаев заключения договора на создание объектов интеллектуальной собственности;</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lastRenderedPageBreak/>
        <w:t xml:space="preserve">юридическое или физическое лицо, в том числе индивидуальный предприниматель, должно обладать правомочиями на реализацию товаров (выполнение работ, оказание услуг) на территории Республики Беларусь </w:t>
      </w:r>
      <w:r w:rsidRPr="00D1220E">
        <w:rPr>
          <w:rFonts w:ascii="Times New Roman" w:hAnsi="Times New Roman" w:cs="Times New Roman"/>
          <w:b w:val="0"/>
          <w:sz w:val="28"/>
          <w:szCs w:val="28"/>
        </w:rPr>
        <w:br/>
        <w:t>с использованием товарных знаков и знаков обслуживания.</w:t>
      </w:r>
    </w:p>
    <w:p w:rsidR="00BE538E" w:rsidRPr="00D1220E" w:rsidRDefault="00BE538E" w:rsidP="00BE538E">
      <w:pPr>
        <w:pStyle w:val="ConsPlusNormal"/>
        <w:widowControl/>
        <w:ind w:firstLine="0"/>
        <w:rPr>
          <w:rFonts w:ascii="Times New Roman" w:hAnsi="Times New Roman" w:cs="Times New Roman"/>
          <w:sz w:val="28"/>
          <w:szCs w:val="28"/>
        </w:rPr>
      </w:pPr>
    </w:p>
    <w:p w:rsidR="00BE538E" w:rsidRPr="00D1220E" w:rsidRDefault="00BE538E" w:rsidP="00BE538E">
      <w:pPr>
        <w:pStyle w:val="ConsPlusTitle"/>
        <w:widowControl/>
        <w:ind w:firstLine="708"/>
        <w:jc w:val="both"/>
        <w:rPr>
          <w:rFonts w:ascii="Times New Roman" w:hAnsi="Times New Roman" w:cs="Times New Roman"/>
          <w:b w:val="0"/>
          <w:sz w:val="28"/>
          <w:szCs w:val="28"/>
        </w:rPr>
      </w:pPr>
    </w:p>
    <w:p w:rsidR="00BE538E" w:rsidRPr="00D1220E" w:rsidRDefault="00BE538E" w:rsidP="00BE538E">
      <w:pPr>
        <w:pStyle w:val="ConsPlusTitle"/>
        <w:widowControl/>
        <w:ind w:firstLine="708"/>
        <w:jc w:val="both"/>
        <w:rPr>
          <w:rFonts w:ascii="Times New Roman" w:hAnsi="Times New Roman" w:cs="Times New Roman"/>
          <w:b w:val="0"/>
          <w:sz w:val="28"/>
          <w:szCs w:val="28"/>
        </w:rPr>
      </w:pPr>
    </w:p>
    <w:p w:rsidR="00BE538E" w:rsidRPr="00BE538E" w:rsidRDefault="00BE538E" w:rsidP="00BE538E">
      <w:pPr>
        <w:pStyle w:val="ConsPlusNormal"/>
        <w:widowControl/>
        <w:ind w:firstLine="0"/>
        <w:jc w:val="center"/>
        <w:rPr>
          <w:rFonts w:ascii="Times New Roman" w:hAnsi="Times New Roman" w:cs="Times New Roman"/>
          <w:b/>
          <w:sz w:val="28"/>
          <w:szCs w:val="28"/>
        </w:rPr>
      </w:pPr>
      <w:r w:rsidRPr="00BE538E">
        <w:rPr>
          <w:rFonts w:ascii="Times New Roman" w:hAnsi="Times New Roman" w:cs="Times New Roman"/>
          <w:b/>
          <w:sz w:val="28"/>
          <w:szCs w:val="28"/>
        </w:rPr>
        <w:t xml:space="preserve">ГЛАВА 3 </w:t>
      </w:r>
    </w:p>
    <w:p w:rsidR="00BE538E" w:rsidRPr="00BE538E" w:rsidRDefault="00BE538E" w:rsidP="00BE538E">
      <w:pPr>
        <w:pStyle w:val="ConsPlusNormal"/>
        <w:widowControl/>
        <w:ind w:firstLine="0"/>
        <w:jc w:val="center"/>
        <w:rPr>
          <w:rFonts w:ascii="Times New Roman" w:hAnsi="Times New Roman" w:cs="Times New Roman"/>
          <w:b/>
          <w:sz w:val="28"/>
          <w:szCs w:val="28"/>
        </w:rPr>
      </w:pPr>
      <w:r w:rsidRPr="00BE538E">
        <w:rPr>
          <w:rFonts w:ascii="Times New Roman" w:hAnsi="Times New Roman" w:cs="Times New Roman"/>
          <w:b/>
          <w:sz w:val="28"/>
          <w:szCs w:val="28"/>
        </w:rPr>
        <w:t>ПРОЦЕДУРЫ ЗАКУПОК ТОВАРОВ (РАБОТ, УСЛУГ), ИХ ОРГАНИЗАЦИЯ И ПРОВЕДЕНИЕ</w:t>
      </w:r>
    </w:p>
    <w:p w:rsidR="00BE538E" w:rsidRPr="00D1220E" w:rsidRDefault="00BE538E" w:rsidP="00BE538E">
      <w:pPr>
        <w:pStyle w:val="ConsPlusTitle"/>
        <w:widowControl/>
        <w:ind w:firstLine="708"/>
        <w:jc w:val="both"/>
        <w:rPr>
          <w:rFonts w:ascii="Times New Roman" w:hAnsi="Times New Roman" w:cs="Times New Roman"/>
          <w:b w:val="0"/>
          <w:sz w:val="28"/>
          <w:szCs w:val="28"/>
          <w:lang w:val="be-BY"/>
        </w:rPr>
      </w:pPr>
      <w:r w:rsidRPr="00D1220E">
        <w:rPr>
          <w:rFonts w:ascii="Times New Roman" w:hAnsi="Times New Roman" w:cs="Times New Roman"/>
          <w:b w:val="0"/>
          <w:sz w:val="28"/>
          <w:szCs w:val="28"/>
        </w:rPr>
        <w:t xml:space="preserve">14. Закупки за счет собственных средств осуществляются </w:t>
      </w:r>
      <w:proofErr w:type="gramStart"/>
      <w:r w:rsidRPr="00D1220E">
        <w:rPr>
          <w:rFonts w:ascii="Times New Roman" w:hAnsi="Times New Roman" w:cs="Times New Roman"/>
          <w:b w:val="0"/>
          <w:sz w:val="28"/>
          <w:szCs w:val="28"/>
        </w:rPr>
        <w:t>на Станции с применением следующих видов процедур закупок при ориентировочной стоимости закупки на дату принятия решения о ее проведении</w:t>
      </w:r>
      <w:proofErr w:type="gramEnd"/>
      <w:r w:rsidRPr="00D1220E">
        <w:rPr>
          <w:rFonts w:ascii="Times New Roman" w:hAnsi="Times New Roman" w:cs="Times New Roman"/>
          <w:b w:val="0"/>
          <w:sz w:val="28"/>
          <w:szCs w:val="28"/>
        </w:rPr>
        <w:t>:</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от 1.000 (включительно) базовых величин и более в случаях, определенных подп.2.2 п.2  постановления № 229 – процедура закупки из одного источника;</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 xml:space="preserve">от 1.000 (включительно) до 3.000 (не включая) базовых величин </w:t>
      </w:r>
      <w:proofErr w:type="gramStart"/>
      <w:r w:rsidRPr="00D1220E">
        <w:rPr>
          <w:rFonts w:ascii="Times New Roman" w:hAnsi="Times New Roman" w:cs="Times New Roman"/>
          <w:b w:val="0"/>
          <w:sz w:val="28"/>
          <w:szCs w:val="28"/>
        </w:rPr>
        <w:t>–п</w:t>
      </w:r>
      <w:proofErr w:type="gramEnd"/>
      <w:r w:rsidRPr="00D1220E">
        <w:rPr>
          <w:rFonts w:ascii="Times New Roman" w:hAnsi="Times New Roman" w:cs="Times New Roman"/>
          <w:b w:val="0"/>
          <w:sz w:val="28"/>
          <w:szCs w:val="28"/>
        </w:rPr>
        <w:t xml:space="preserve">роцедура запроса ценовых предложений; </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от 3.000 (включительно) базовых величин и более – процедура открытого конкурса.</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15. Ответственный исполнитель готовит приглашение к участию в конкурентной процедуре закупки, которое размещается в открытом доступе в ИС «Тендеры» после подготовки и утверждения руководителем заказчика документации о закупке.</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Приглашение должно содержать:</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наименование вида процедуры закупки;</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наименование и место нахождения организации;</w:t>
      </w:r>
    </w:p>
    <w:p w:rsidR="00BE538E" w:rsidRPr="00D1220E" w:rsidRDefault="00BE538E" w:rsidP="00BE538E">
      <w:pPr>
        <w:pStyle w:val="ConsPlusTitle"/>
        <w:widowControl/>
        <w:ind w:firstLine="708"/>
        <w:jc w:val="both"/>
        <w:rPr>
          <w:rFonts w:ascii="Times New Roman" w:hAnsi="Times New Roman" w:cs="Times New Roman"/>
          <w:b w:val="0"/>
          <w:sz w:val="28"/>
          <w:szCs w:val="28"/>
        </w:rPr>
      </w:pPr>
      <w:proofErr w:type="gramStart"/>
      <w:r w:rsidRPr="00D1220E">
        <w:rPr>
          <w:rFonts w:ascii="Times New Roman" w:hAnsi="Times New Roman" w:cs="Times New Roman"/>
          <w:b w:val="0"/>
          <w:sz w:val="28"/>
          <w:szCs w:val="28"/>
        </w:rPr>
        <w:t>наименование, описание предмета закупки, его объем (количество) или способ расчета, а также место и сроки поставки (приобретения иным способом) товаров (выполнения работ, оказания услуг), являющихся предметом закупки;</w:t>
      </w:r>
      <w:proofErr w:type="gramEnd"/>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источник финансирования закупки;</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способ получения документации о закупке;</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срок для подготовки и подачи предложений, место их подачи;</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требования к составу участников процедуры закупки;</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иные сведения при необходимости в соответствии с Порядком закупок.</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 xml:space="preserve">Количество (объем) товара (работ, услуг), являющегося предметом одной процедуры закупки, определяется исходя из потребности в нем.  </w:t>
      </w:r>
    </w:p>
    <w:p w:rsidR="00BE538E" w:rsidRPr="00D1220E" w:rsidRDefault="00BE538E" w:rsidP="00BE538E">
      <w:pPr>
        <w:pStyle w:val="ConsPlusTitle"/>
        <w:widowControl/>
        <w:ind w:firstLine="708"/>
        <w:jc w:val="both"/>
        <w:rPr>
          <w:rFonts w:ascii="Times New Roman" w:hAnsi="Times New Roman" w:cs="Times New Roman"/>
          <w:b w:val="0"/>
          <w:sz w:val="28"/>
          <w:szCs w:val="28"/>
        </w:rPr>
      </w:pPr>
      <w:proofErr w:type="gramStart"/>
      <w:r w:rsidRPr="00D1220E">
        <w:rPr>
          <w:rFonts w:ascii="Times New Roman" w:hAnsi="Times New Roman" w:cs="Times New Roman"/>
          <w:b w:val="0"/>
          <w:sz w:val="28"/>
          <w:szCs w:val="28"/>
        </w:rPr>
        <w:t xml:space="preserve">Приглашения к участию в конкурентной процедуре закупки дополнительно рассылаются ответственным исполнителем организациям, включенным в Регистр производителей товаров (работ, услуг) и их сбытовых организаций (официальных торговых представителей), в количестве не менее 10 (десяти) (при их наличии), а также вправе направить такие приглашения любым иным известным ему потенциальным поставщикам (подрядчикам, </w:t>
      </w:r>
      <w:r w:rsidRPr="00D1220E">
        <w:rPr>
          <w:rFonts w:ascii="Times New Roman" w:hAnsi="Times New Roman" w:cs="Times New Roman"/>
          <w:b w:val="0"/>
          <w:sz w:val="28"/>
          <w:szCs w:val="28"/>
        </w:rPr>
        <w:lastRenderedPageBreak/>
        <w:t xml:space="preserve">исполнителям) и (или) разместить приглашения в любых средствах массовой информации.  </w:t>
      </w:r>
      <w:proofErr w:type="gramEnd"/>
    </w:p>
    <w:p w:rsidR="00BE538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 xml:space="preserve">Сведения о приглашении к участию в процедуре закупки организаций, включенных в Регистр производителей, ответственный исполнитель отражает в составляемом им списке рассылке с указанием даты направления приглашения и даты, по состоянию на которую изучался Регистр производителей. Рассылка приглашение допускается путем направления почтовой корреспонденцией, по факсу, а также по электронной почте с приложением подтверждающих документов. Возможно также уведомление посредствам телефонной связи с обязательным указанием данных контактного лица и номера телефона. </w:t>
      </w:r>
    </w:p>
    <w:p w:rsidR="00B74C61" w:rsidRPr="00B74C61" w:rsidRDefault="00B74C61" w:rsidP="00BE538E">
      <w:pPr>
        <w:pStyle w:val="ConsPlusTitle"/>
        <w:widowControl/>
        <w:ind w:firstLine="708"/>
        <w:jc w:val="both"/>
        <w:rPr>
          <w:rFonts w:ascii="Times New Roman" w:hAnsi="Times New Roman" w:cs="Times New Roman"/>
          <w:b w:val="0"/>
          <w:sz w:val="28"/>
          <w:szCs w:val="28"/>
        </w:rPr>
      </w:pPr>
      <w:proofErr w:type="gramStart"/>
      <w:r w:rsidRPr="00B74C61">
        <w:rPr>
          <w:rFonts w:ascii="Times New Roman" w:hAnsi="Times New Roman" w:cs="Times New Roman"/>
          <w:b w:val="0"/>
          <w:sz w:val="28"/>
          <w:szCs w:val="28"/>
        </w:rPr>
        <w:t>Включение в реестр поставщиков (подрядчиков, исполнителей), временно не допускаемых к закупкам, не производится в случае, если основания, предусмотренные в абзацах втором и т</w:t>
      </w:r>
      <w:r>
        <w:rPr>
          <w:rFonts w:ascii="Times New Roman" w:hAnsi="Times New Roman" w:cs="Times New Roman"/>
          <w:b w:val="0"/>
          <w:sz w:val="28"/>
          <w:szCs w:val="28"/>
        </w:rPr>
        <w:t xml:space="preserve">ретьем части третьей </w:t>
      </w:r>
      <w:r w:rsidRPr="00B74C61">
        <w:rPr>
          <w:rFonts w:ascii="Times New Roman" w:hAnsi="Times New Roman" w:cs="Times New Roman"/>
          <w:b w:val="0"/>
          <w:sz w:val="28"/>
          <w:szCs w:val="28"/>
        </w:rPr>
        <w:t>подпункта</w:t>
      </w:r>
      <w:r>
        <w:rPr>
          <w:rFonts w:ascii="Times New Roman" w:hAnsi="Times New Roman" w:cs="Times New Roman"/>
          <w:b w:val="0"/>
          <w:sz w:val="28"/>
          <w:szCs w:val="28"/>
        </w:rPr>
        <w:t xml:space="preserve"> 2.5 Постановления</w:t>
      </w:r>
      <w:r w:rsidRPr="00B74C61">
        <w:rPr>
          <w:rFonts w:ascii="Times New Roman" w:hAnsi="Times New Roman" w:cs="Times New Roman"/>
          <w:b w:val="0"/>
          <w:sz w:val="28"/>
          <w:szCs w:val="28"/>
        </w:rPr>
        <w:t>, возникли в связи с изменением установленного Национальным банком курса белорусского рубля к одной из иностранных валют, входящих в корзину валют, более чем на 20 процентов по отношению к курсу, действовавшему на дату</w:t>
      </w:r>
      <w:proofErr w:type="gramEnd"/>
      <w:r w:rsidRPr="00B74C61">
        <w:rPr>
          <w:rFonts w:ascii="Times New Roman" w:hAnsi="Times New Roman" w:cs="Times New Roman"/>
          <w:b w:val="0"/>
          <w:sz w:val="28"/>
          <w:szCs w:val="28"/>
        </w:rPr>
        <w:t xml:space="preserve"> подачи предложения </w:t>
      </w:r>
      <w:proofErr w:type="spellStart"/>
      <w:r w:rsidRPr="00B74C61">
        <w:rPr>
          <w:rFonts w:ascii="Times New Roman" w:hAnsi="Times New Roman" w:cs="Times New Roman"/>
          <w:b w:val="0"/>
          <w:sz w:val="28"/>
          <w:szCs w:val="28"/>
        </w:rPr>
        <w:t>участникомпобедителем</w:t>
      </w:r>
      <w:proofErr w:type="spellEnd"/>
      <w:r w:rsidRPr="00B74C61">
        <w:rPr>
          <w:rFonts w:ascii="Times New Roman" w:hAnsi="Times New Roman" w:cs="Times New Roman"/>
          <w:b w:val="0"/>
          <w:sz w:val="28"/>
          <w:szCs w:val="28"/>
        </w:rPr>
        <w:t xml:space="preserve"> (в случае проведения электронного аукциона – на дату проведения торгов) либо на дату заключения </w:t>
      </w:r>
      <w:proofErr w:type="gramStart"/>
      <w:r w:rsidRPr="00B74C61">
        <w:rPr>
          <w:rFonts w:ascii="Times New Roman" w:hAnsi="Times New Roman" w:cs="Times New Roman"/>
          <w:b w:val="0"/>
          <w:sz w:val="28"/>
          <w:szCs w:val="28"/>
        </w:rPr>
        <w:t>договора</w:t>
      </w:r>
      <w:proofErr w:type="gramEnd"/>
      <w:r w:rsidRPr="00B74C61">
        <w:rPr>
          <w:rFonts w:ascii="Times New Roman" w:hAnsi="Times New Roman" w:cs="Times New Roman"/>
          <w:b w:val="0"/>
          <w:sz w:val="28"/>
          <w:szCs w:val="28"/>
        </w:rPr>
        <w:t xml:space="preserve"> на закупку в случае проведения процедуры закупки из одного источника. </w:t>
      </w:r>
    </w:p>
    <w:p w:rsidR="00B74C61" w:rsidRPr="00B74C61" w:rsidRDefault="00B74C61" w:rsidP="00BE538E">
      <w:pPr>
        <w:pStyle w:val="ConsPlusTitle"/>
        <w:widowControl/>
        <w:ind w:firstLine="708"/>
        <w:jc w:val="both"/>
        <w:rPr>
          <w:rFonts w:ascii="Times New Roman" w:hAnsi="Times New Roman" w:cs="Times New Roman"/>
          <w:b w:val="0"/>
          <w:sz w:val="28"/>
          <w:szCs w:val="28"/>
        </w:rPr>
      </w:pPr>
      <w:r w:rsidRPr="00B74C61">
        <w:rPr>
          <w:rFonts w:ascii="Times New Roman" w:hAnsi="Times New Roman" w:cs="Times New Roman"/>
          <w:b w:val="0"/>
          <w:sz w:val="28"/>
          <w:szCs w:val="28"/>
        </w:rPr>
        <w:t>Юридическое или физическое лицо, в том числе индивидуальный предприниматель, включенные в реестр поставщиков (подрядчиков, исполнителей), временно не допускаемых к закупкам, могут быть досрочно исключены из него в случаях, установленных Министерством антимонопольного регулирования и торговли.</w:t>
      </w:r>
    </w:p>
    <w:p w:rsidR="00B74C61" w:rsidRPr="00D1220E" w:rsidRDefault="00BE538E" w:rsidP="00B74C61">
      <w:pPr>
        <w:pStyle w:val="ConsPlusTitle"/>
        <w:widowControl/>
        <w:ind w:firstLine="708"/>
        <w:jc w:val="both"/>
        <w:rPr>
          <w:rFonts w:ascii="Times New Roman" w:hAnsi="Times New Roman" w:cs="Times New Roman"/>
          <w:b w:val="0"/>
          <w:sz w:val="28"/>
          <w:szCs w:val="28"/>
        </w:rPr>
      </w:pPr>
      <w:r w:rsidRPr="00B74C61">
        <w:rPr>
          <w:rFonts w:ascii="Times New Roman" w:hAnsi="Times New Roman" w:cs="Times New Roman"/>
          <w:b w:val="0"/>
          <w:sz w:val="28"/>
          <w:szCs w:val="28"/>
        </w:rPr>
        <w:t>Конкурентная процедура закупки считается начатой со дня подписания</w:t>
      </w:r>
      <w:r w:rsidRPr="00D1220E">
        <w:rPr>
          <w:rFonts w:ascii="Times New Roman" w:hAnsi="Times New Roman" w:cs="Times New Roman"/>
          <w:b w:val="0"/>
          <w:sz w:val="28"/>
          <w:szCs w:val="28"/>
        </w:rPr>
        <w:t xml:space="preserve"> руководителем заказчика приглашения к участию в процедуре закупки. </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16. В случае проведения конкурентных видов процедур закупок  разрабатывается и утверждается документация о закупке, которая должна содержать:</w:t>
      </w:r>
    </w:p>
    <w:p w:rsidR="00BE538E" w:rsidRPr="00D1220E" w:rsidRDefault="00BE538E" w:rsidP="00BE538E">
      <w:pPr>
        <w:pStyle w:val="ConsPlusTitle"/>
        <w:widowControl/>
        <w:ind w:firstLine="708"/>
        <w:jc w:val="both"/>
        <w:rPr>
          <w:rFonts w:ascii="Times New Roman" w:hAnsi="Times New Roman" w:cs="Times New Roman"/>
          <w:b w:val="0"/>
          <w:sz w:val="28"/>
          <w:szCs w:val="28"/>
        </w:rPr>
      </w:pPr>
      <w:proofErr w:type="gramStart"/>
      <w:r w:rsidRPr="00D1220E">
        <w:rPr>
          <w:rFonts w:ascii="Times New Roman" w:hAnsi="Times New Roman" w:cs="Times New Roman"/>
          <w:b w:val="0"/>
          <w:sz w:val="28"/>
          <w:szCs w:val="28"/>
        </w:rPr>
        <w:t>требования к качеству, техническим характеристикам товара (работы, услуги), его безопасности, функциональным характеристикам (потребительским свойствам), размерам, упаковке, результатам работы и иные требования, связанные с определением соответствия поставляемого товара (выполняемой работы, оказываемой услуги) потребностям Станции;</w:t>
      </w:r>
      <w:proofErr w:type="gramEnd"/>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место, условия и сроки поставки (приобретения иным способом) товара (выполнения работы, оказания услуги);</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форму, сроки и порядок оплаты товара (работы, услуги);</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порядок формирования суммы договора на закупку (цены предложения) с учетом или без учета расходов на перевозку, страхование, уплату таможенных пошлин, налогов и других обязательных платежей;</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проект договора на закупку и срок его заключения;</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требования к форме и содержанию предложения участника процедуры закупки и сроку его действия;</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lastRenderedPageBreak/>
        <w:t>порядок, место, дату окончания срока подготовки и подачи предложений на участие в процедуре закупки;</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требования к квалификационным данным участников процедуры закупки и перечень документов, представляемых участниками процедуры закупки для подтверждения их соответствия установленным требованиям к квалификационным данным;</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порядок, дату окончания срока предоставления участникам процедуры закупки разъяснений положений документации о закупке;</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критерии и способ оценки и сравнения предложений участников процедуры закупки;</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наименование валюты и при необходимости обменный курс, которые будут использованы для оценки и сравнения предложений, а также заключения договора;</w:t>
      </w:r>
    </w:p>
    <w:p w:rsidR="00BE538E" w:rsidRPr="00D1220E" w:rsidRDefault="00BE538E" w:rsidP="00BE538E">
      <w:pPr>
        <w:pStyle w:val="newncpi"/>
        <w:rPr>
          <w:color w:val="000000"/>
          <w:sz w:val="28"/>
          <w:szCs w:val="28"/>
        </w:rPr>
      </w:pPr>
      <w:r w:rsidRPr="00D1220E">
        <w:rPr>
          <w:color w:val="000000"/>
          <w:sz w:val="28"/>
          <w:szCs w:val="28"/>
        </w:rPr>
        <w:t>условия допуска товаров иностранного происхождения и поставщиков, предлагающих такие товары;</w:t>
      </w:r>
    </w:p>
    <w:p w:rsidR="00BE538E" w:rsidRPr="00D1220E" w:rsidRDefault="00BE538E" w:rsidP="00BE538E">
      <w:pPr>
        <w:pStyle w:val="newncpi"/>
        <w:rPr>
          <w:color w:val="000000"/>
          <w:sz w:val="28"/>
          <w:szCs w:val="28"/>
        </w:rPr>
      </w:pPr>
      <w:r w:rsidRPr="00D1220E">
        <w:rPr>
          <w:color w:val="000000"/>
          <w:sz w:val="28"/>
          <w:szCs w:val="28"/>
        </w:rPr>
        <w:t>условия применения преференциальной поправки согласно подпункту 2.8</w:t>
      </w:r>
      <w:r w:rsidRPr="00D1220E">
        <w:rPr>
          <w:color w:val="000000"/>
          <w:sz w:val="28"/>
          <w:szCs w:val="28"/>
          <w:vertAlign w:val="superscript"/>
        </w:rPr>
        <w:t>1 </w:t>
      </w:r>
      <w:r w:rsidRPr="00D1220E">
        <w:rPr>
          <w:color w:val="000000"/>
          <w:sz w:val="28"/>
          <w:szCs w:val="28"/>
        </w:rPr>
        <w:t>, пункта 2 Постановления № 229, а также в случаях, когда ее применение определено особенностями осуществления закупок за счет собственных сре</w:t>
      </w:r>
      <w:proofErr w:type="gramStart"/>
      <w:r w:rsidRPr="00D1220E">
        <w:rPr>
          <w:color w:val="000000"/>
          <w:sz w:val="28"/>
          <w:szCs w:val="28"/>
        </w:rPr>
        <w:t>дств в с</w:t>
      </w:r>
      <w:proofErr w:type="gramEnd"/>
      <w:r w:rsidRPr="00D1220E">
        <w:rPr>
          <w:color w:val="000000"/>
          <w:sz w:val="28"/>
          <w:szCs w:val="28"/>
        </w:rPr>
        <w:t>оответствии с подпунктом 2.13, пункта 2 Постановления № 229.</w:t>
      </w:r>
    </w:p>
    <w:p w:rsidR="00BE538E" w:rsidRPr="00D1220E" w:rsidRDefault="00BE538E" w:rsidP="00BE538E">
      <w:pPr>
        <w:pStyle w:val="newncpi"/>
        <w:rPr>
          <w:color w:val="000000"/>
          <w:sz w:val="28"/>
          <w:szCs w:val="28"/>
        </w:rPr>
      </w:pPr>
      <w:r w:rsidRPr="00D1220E">
        <w:rPr>
          <w:color w:val="000000"/>
          <w:sz w:val="28"/>
          <w:szCs w:val="28"/>
        </w:rPr>
        <w:t>Документацией о закупке может быть предусмотрено:</w:t>
      </w:r>
    </w:p>
    <w:p w:rsidR="00BE538E" w:rsidRPr="00D1220E" w:rsidRDefault="00BE538E" w:rsidP="00BE538E">
      <w:pPr>
        <w:pStyle w:val="newncpi"/>
        <w:rPr>
          <w:color w:val="000000"/>
          <w:sz w:val="28"/>
          <w:szCs w:val="28"/>
        </w:rPr>
      </w:pPr>
      <w:r w:rsidRPr="00D1220E">
        <w:rPr>
          <w:color w:val="000000"/>
          <w:sz w:val="28"/>
          <w:szCs w:val="28"/>
        </w:rPr>
        <w:t>право участников процедуры закупки подать предложение на часть объема (количества) предмета процедуры закупки либо его части (лота) (кроме случаев проведения электронного аукциона);</w:t>
      </w:r>
    </w:p>
    <w:p w:rsidR="00BE538E" w:rsidRPr="00D1220E" w:rsidRDefault="00BE538E" w:rsidP="00BE538E">
      <w:pPr>
        <w:pStyle w:val="newncpi"/>
        <w:rPr>
          <w:color w:val="000000"/>
          <w:sz w:val="28"/>
          <w:szCs w:val="28"/>
        </w:rPr>
      </w:pPr>
      <w:r w:rsidRPr="00D1220E">
        <w:rPr>
          <w:color w:val="000000"/>
          <w:sz w:val="28"/>
          <w:szCs w:val="28"/>
        </w:rPr>
        <w:t>возможность признания победителем единственного участника конкурентной процедуры закупки, в том числе в отношении части (лота) предмета процедуры закупки, за исключением случаев проведения электронного аукциона, и заключения с ним договора на закупку, если его предложение соответствует требованиям документации о закупке.</w:t>
      </w:r>
    </w:p>
    <w:p w:rsidR="00BE538E" w:rsidRPr="00D1220E" w:rsidRDefault="00BE538E" w:rsidP="00BE538E">
      <w:pPr>
        <w:pStyle w:val="underpoint"/>
        <w:rPr>
          <w:color w:val="000000"/>
          <w:sz w:val="28"/>
          <w:szCs w:val="28"/>
        </w:rPr>
      </w:pPr>
      <w:proofErr w:type="gramStart"/>
      <w:r w:rsidRPr="00D1220E">
        <w:rPr>
          <w:color w:val="000000"/>
          <w:sz w:val="28"/>
          <w:szCs w:val="28"/>
        </w:rPr>
        <w:t>При проведении процедур закупок, за исключением процедуры закупки из одного источника, товаров, включенных в приложение к постановлению Совета Министров Республики Беларусь от 14 февраля 2022 г. № 80 «О подтверждении производства промышленной продукции на территории Республики Беларусь», применяется преференциальная поправка в размере 15 процентов к цене предложения участника процедуры закупки, предлагающего производимый им товар, при условии предоставления одного из документов, указанных</w:t>
      </w:r>
      <w:proofErr w:type="gramEnd"/>
      <w:r w:rsidRPr="00D1220E">
        <w:rPr>
          <w:color w:val="000000"/>
          <w:sz w:val="28"/>
          <w:szCs w:val="28"/>
        </w:rPr>
        <w:t xml:space="preserve"> в абзацах втором и шестом части второй подпункта 2.16, пункта 2 Постановления № 229.</w:t>
      </w:r>
    </w:p>
    <w:p w:rsidR="00BE538E" w:rsidRPr="00D1220E" w:rsidRDefault="00BE538E" w:rsidP="00BE538E">
      <w:pPr>
        <w:pStyle w:val="newncpi"/>
        <w:rPr>
          <w:color w:val="000000"/>
          <w:sz w:val="28"/>
          <w:szCs w:val="28"/>
        </w:rPr>
      </w:pPr>
      <w:r w:rsidRPr="00D1220E">
        <w:rPr>
          <w:color w:val="000000"/>
          <w:sz w:val="28"/>
          <w:szCs w:val="28"/>
        </w:rPr>
        <w:t>При применении преференциальной поправки:</w:t>
      </w:r>
    </w:p>
    <w:p w:rsidR="00BE538E" w:rsidRPr="00D1220E" w:rsidRDefault="00BE538E" w:rsidP="00BE538E">
      <w:pPr>
        <w:pStyle w:val="newncpi"/>
        <w:rPr>
          <w:color w:val="000000"/>
          <w:sz w:val="28"/>
          <w:szCs w:val="28"/>
        </w:rPr>
      </w:pPr>
      <w:r w:rsidRPr="00D1220E">
        <w:rPr>
          <w:color w:val="000000"/>
          <w:sz w:val="28"/>
          <w:szCs w:val="28"/>
        </w:rPr>
        <w:t>цены предложений участников процедур закупок для целей оценки и сравнения предложений уменьшаются на 15 процентов, за исключением случаев проведения электронного аукциона;</w:t>
      </w:r>
    </w:p>
    <w:p w:rsidR="00BE538E" w:rsidRPr="00D1220E" w:rsidRDefault="00BE538E" w:rsidP="00BE538E">
      <w:pPr>
        <w:pStyle w:val="newncpi"/>
        <w:rPr>
          <w:color w:val="000000"/>
          <w:sz w:val="28"/>
          <w:szCs w:val="28"/>
        </w:rPr>
      </w:pPr>
      <w:r w:rsidRPr="00D1220E">
        <w:rPr>
          <w:color w:val="000000"/>
          <w:sz w:val="28"/>
          <w:szCs w:val="28"/>
        </w:rPr>
        <w:t xml:space="preserve">начальная цена электронного аукциона устанавливается путем деления ориентировочной стоимости предмета закупки, указанной в приглашении к участию в электронном аукционе, на 1,15 либо путем выбора наименьшей </w:t>
      </w:r>
      <w:r w:rsidRPr="00D1220E">
        <w:rPr>
          <w:color w:val="000000"/>
          <w:sz w:val="28"/>
          <w:szCs w:val="28"/>
        </w:rPr>
        <w:lastRenderedPageBreak/>
        <w:t>из цен участников, допущенных к торгам. Цены участников, к которым применяется преференциальная поправка, уменьшаются путем деления на 1,15. При этом в ходе торгов в отношении таких участников отображаются одновременно текущая ставка и соответствующая ей ставка, увеличенная на 15 процентов.</w:t>
      </w:r>
    </w:p>
    <w:p w:rsidR="00BE538E" w:rsidRPr="00D1220E" w:rsidRDefault="00BE538E" w:rsidP="00BE538E">
      <w:pPr>
        <w:pStyle w:val="newncpi"/>
        <w:rPr>
          <w:color w:val="000000"/>
          <w:sz w:val="28"/>
          <w:szCs w:val="28"/>
        </w:rPr>
      </w:pPr>
      <w:r w:rsidRPr="00D1220E">
        <w:rPr>
          <w:color w:val="000000"/>
          <w:sz w:val="28"/>
          <w:szCs w:val="28"/>
        </w:rPr>
        <w:t>В случае выбора победителем участника, заявившего о своем праве на применение преференциальной поправки и подтвердившего такое право, договор заключается с ним по цене предложения такого участника процедуры закупки, а в случае проведения электронного аукциона – по цене его ставки, увеличенной на размер преференциальной поправки;</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иные, при необходимости, сведения.</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Не допускается взимание платы с участников процедуры закупки за документацию о закупке.</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 xml:space="preserve">17. Сроки для подготовки и подачи предложений участниками со дня размещения приглашения в ИС «Тендеры» должен составлять в случае проведения: </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открытого конкурса – не менее 10 календарных дней;</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процедуры запроса ценовых предложений – не менее 5 календарных дней;</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 xml:space="preserve">повторной процедуры закупки, а также в случае, если стоимость закупки не превышает 3.000 базовых </w:t>
      </w:r>
      <w:hyperlink r:id="rId12" w:history="1">
        <w:r w:rsidRPr="00D1220E">
          <w:rPr>
            <w:rFonts w:ascii="Times New Roman" w:hAnsi="Times New Roman" w:cs="Times New Roman"/>
            <w:b w:val="0"/>
            <w:sz w:val="28"/>
            <w:szCs w:val="28"/>
          </w:rPr>
          <w:t>величин</w:t>
        </w:r>
      </w:hyperlink>
      <w:r w:rsidRPr="00D1220E">
        <w:rPr>
          <w:rFonts w:ascii="Times New Roman" w:hAnsi="Times New Roman" w:cs="Times New Roman"/>
          <w:b w:val="0"/>
          <w:sz w:val="28"/>
          <w:szCs w:val="28"/>
        </w:rPr>
        <w:t xml:space="preserve"> на день принятия решения о проведении процедуры закупки – не менее 5 календарных дней.</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В случае</w:t>
      </w:r>
      <w:proofErr w:type="gramStart"/>
      <w:r w:rsidRPr="00D1220E">
        <w:rPr>
          <w:rFonts w:ascii="Times New Roman" w:hAnsi="Times New Roman" w:cs="Times New Roman"/>
          <w:b w:val="0"/>
          <w:sz w:val="28"/>
          <w:szCs w:val="28"/>
        </w:rPr>
        <w:t>,</w:t>
      </w:r>
      <w:proofErr w:type="gramEnd"/>
      <w:r w:rsidRPr="00D1220E">
        <w:rPr>
          <w:rFonts w:ascii="Times New Roman" w:hAnsi="Times New Roman" w:cs="Times New Roman"/>
          <w:b w:val="0"/>
          <w:sz w:val="28"/>
          <w:szCs w:val="28"/>
        </w:rPr>
        <w:t xml:space="preserve"> если изменения в приглашение к участию в конкурентной процедуре закупки и (или) документацию о закупке внесены в течение второй половины срока, установленного для подготовки и подачи предложений на участие в процедуре закупки, такой срок должен быть продлен так, чтобы со дня размещения в открытом доступе в ИС «Тендеры» данных изменений до даты окончания срока, установленного для подготовки и подачи предложений на участие в процедуре закупки, такой срок составлял не менее половины первоначального срока. </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 xml:space="preserve">18. Предложения участников должны соответствовать требованиям, установленным заказчиком  в приглашении и документации о закупке.  </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19. Не допускается не предусмотренное законодательством ограничение допуска поставщиков (подрядчиков, исполнителей) к участию в процедуре закупки.</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20. Не допускается предъявлять требования к участникам процедуры закупки, а также закупаемым товарам (работам, услугам), условиям исполнения договора на закупку и осуществлять оценку и сравнение предложений участников процедуры закупки по критериям и способом, которые не указаны в документации о закупке.</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Требования к участникам процедуры закупки, закупаемым товарам (работам, услугам), условиям договора на закупку, а также критерии и способ оценки и сравнения предложений участников процедуры закупки устанавливаются и применяются организацией в равной степени ко всем участникам процедуры закупки и их предложениям.</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lastRenderedPageBreak/>
        <w:t>21. При проведении процедур закупок заказчик вправе установить квалификационные требования, которым должен соответствовать участник процедуры закупки.</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Для проверки квалификационных данных участник представляет документы и сведения, указанные заказчиком в документации, представляемой участнику для подготовки предложения.</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Результаты квалификационного отбора участников отражаются в протоколе заседания комиссии.</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22. Предложение участника отклоняется в случаях, установленных в документации о закупках, в том числе, если:</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предложение не отвечает требованиям документации о закупках и (или) приглашению;</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участник, представивший предложение, отказался исправить выявленные в нем ошибки, включая арифметические, и (или) устранить неточности по предложению заказчика;</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участник, представивший предложение, не соответствует требованиям к квалификационным данным, указанным в документации о закупках;</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участник, представивший предложение, внес изменения и (или) дополнения в предложение по истечении срока для подготовки и подачи предложений (за исключением исправления ошибок, включая арифметические, и устранения неточностей по предложению заказчика);</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заказчиком установлено, что участником, представившим предложение, направлены недостоверные документы и сведения.</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Установлено, что предложение участника подлежит отклонению на основании части второй пункта 13 Порядка.</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23. Победителем конкурентной процедуры закупки определяется лицо, предложившее лучшие условия в соответствии с критериями и способом оценки и сравнения, указанными в документации о закупке.</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Рассмотрение предложений участников процедур закупок проводится без применения преференциальной поправки.</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24. Уведомление о выборе победителя направляется участникам процедуры закупки не позднее дня, следующего за днем принятия такого решения.</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 xml:space="preserve">25. </w:t>
      </w:r>
      <w:proofErr w:type="gramStart"/>
      <w:r w:rsidRPr="00D1220E">
        <w:rPr>
          <w:rFonts w:ascii="Times New Roman" w:hAnsi="Times New Roman" w:cs="Times New Roman"/>
          <w:b w:val="0"/>
          <w:sz w:val="28"/>
          <w:szCs w:val="28"/>
        </w:rPr>
        <w:t xml:space="preserve">Договор на закупку может быть заключен не ранее чем через 5 (пять) календарных дней, а в случае, если стоимость закупки не превышает 3000 базовых </w:t>
      </w:r>
      <w:hyperlink r:id="rId13" w:history="1">
        <w:r w:rsidRPr="00D1220E">
          <w:rPr>
            <w:rFonts w:ascii="Times New Roman" w:hAnsi="Times New Roman" w:cs="Times New Roman"/>
            <w:b w:val="0"/>
            <w:sz w:val="28"/>
            <w:szCs w:val="28"/>
          </w:rPr>
          <w:t>величин</w:t>
        </w:r>
      </w:hyperlink>
      <w:r w:rsidRPr="00D1220E">
        <w:rPr>
          <w:rFonts w:ascii="Times New Roman" w:hAnsi="Times New Roman" w:cs="Times New Roman"/>
          <w:b w:val="0"/>
          <w:sz w:val="28"/>
          <w:szCs w:val="28"/>
        </w:rPr>
        <w:t xml:space="preserve"> на день принятия решения о выборе победителя, - 3 (трех) рабочих дней после выбора победителя при осуществлении конкурентной процедуры закупки, в течение которых может быть урегулирован спор, вызванный решениями и (или) действиями (бездействием) заказчика, а также</w:t>
      </w:r>
      <w:proofErr w:type="gramEnd"/>
      <w:r w:rsidRPr="00D1220E">
        <w:rPr>
          <w:rFonts w:ascii="Times New Roman" w:hAnsi="Times New Roman" w:cs="Times New Roman"/>
          <w:b w:val="0"/>
          <w:sz w:val="28"/>
          <w:szCs w:val="28"/>
        </w:rPr>
        <w:t xml:space="preserve"> членов комиссии, но не позднее 30 (тридцати) календарных дней со дня выбора участника-победителя. </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Содержание договора на закупку определяется исходя из проекта договора на закупку, содержания приглашения к участию в процедуре закупки, иных документов, размещенных или предоставленных участникам.</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lastRenderedPageBreak/>
        <w:t>Допускается в ходе процедуры закупки или исполнения договора изменение объема (количества) предмета закупки, но не более чем на 10 (десять) процентов, если это предусмотрено условиями проведения процедуры закупки или договором.</w:t>
      </w:r>
    </w:p>
    <w:p w:rsidR="00BE538E" w:rsidRPr="00D1220E" w:rsidRDefault="00BE538E" w:rsidP="00BE538E">
      <w:pPr>
        <w:autoSpaceDE w:val="0"/>
        <w:autoSpaceDN w:val="0"/>
        <w:adjustRightInd w:val="0"/>
        <w:ind w:firstLine="540"/>
        <w:jc w:val="both"/>
        <w:rPr>
          <w:sz w:val="28"/>
          <w:szCs w:val="28"/>
        </w:rPr>
      </w:pPr>
      <w:r w:rsidRPr="00D1220E">
        <w:rPr>
          <w:sz w:val="28"/>
          <w:szCs w:val="28"/>
        </w:rPr>
        <w:t>Не допускается изменение условий договора на стадии его заключения или исполнения в части объема (количества) предмета закупки, цены и срока его исполнения, за исключением случаев:</w:t>
      </w:r>
    </w:p>
    <w:p w:rsidR="00BE538E" w:rsidRPr="00D1220E" w:rsidRDefault="00BE538E" w:rsidP="00BE538E">
      <w:pPr>
        <w:autoSpaceDE w:val="0"/>
        <w:autoSpaceDN w:val="0"/>
        <w:adjustRightInd w:val="0"/>
        <w:ind w:firstLine="540"/>
        <w:jc w:val="both"/>
        <w:rPr>
          <w:sz w:val="28"/>
          <w:szCs w:val="28"/>
        </w:rPr>
      </w:pPr>
      <w:r w:rsidRPr="00D1220E">
        <w:rPr>
          <w:sz w:val="28"/>
          <w:szCs w:val="28"/>
        </w:rPr>
        <w:t xml:space="preserve">изменения объема (количества) предмета закупки в соответствии с </w:t>
      </w:r>
      <w:hyperlink r:id="rId14" w:history="1">
        <w:r w:rsidRPr="00D1220E">
          <w:rPr>
            <w:sz w:val="28"/>
            <w:szCs w:val="28"/>
          </w:rPr>
          <w:t xml:space="preserve">ч.3 </w:t>
        </w:r>
      </w:hyperlink>
      <w:r w:rsidRPr="00D1220E">
        <w:rPr>
          <w:sz w:val="28"/>
          <w:szCs w:val="28"/>
        </w:rPr>
        <w:t xml:space="preserve"> настоящего пункта. В этом случае стоимость товаров (работ, услуг) изменяется пропорционально изменению их объема (количества), а сопутствующих работ (услуг) - с учетом этого изменения;</w:t>
      </w:r>
    </w:p>
    <w:p w:rsidR="00BE538E" w:rsidRPr="00D1220E" w:rsidRDefault="00BE538E" w:rsidP="00BE538E">
      <w:pPr>
        <w:autoSpaceDE w:val="0"/>
        <w:autoSpaceDN w:val="0"/>
        <w:adjustRightInd w:val="0"/>
        <w:ind w:firstLine="540"/>
        <w:jc w:val="both"/>
        <w:rPr>
          <w:sz w:val="28"/>
          <w:szCs w:val="28"/>
        </w:rPr>
      </w:pPr>
      <w:r w:rsidRPr="00D1220E">
        <w:rPr>
          <w:sz w:val="28"/>
          <w:szCs w:val="28"/>
        </w:rPr>
        <w:t>изменения цены договора, если изменение стоимости приобретаемых сырья, материалов, комплектующих и иных товаров (работ, услуг) невозможно было предусмотреть в начале процедуры закупки, а также в связи с изменением законодательства;</w:t>
      </w:r>
    </w:p>
    <w:p w:rsidR="00BE538E" w:rsidRPr="00D1220E" w:rsidRDefault="00BE538E" w:rsidP="00BE538E">
      <w:pPr>
        <w:autoSpaceDE w:val="0"/>
        <w:autoSpaceDN w:val="0"/>
        <w:adjustRightInd w:val="0"/>
        <w:ind w:firstLine="540"/>
        <w:jc w:val="both"/>
        <w:rPr>
          <w:sz w:val="28"/>
          <w:szCs w:val="28"/>
        </w:rPr>
      </w:pPr>
      <w:r w:rsidRPr="00D1220E">
        <w:rPr>
          <w:sz w:val="28"/>
          <w:szCs w:val="28"/>
        </w:rPr>
        <w:t>увеличения срока исполнения обязательств поставщика (подрядчика, исполнителя) по инициативе заказчика после оплаты полностью или частично обязательств по договору, если необходимо изменение конструктивных, технологических решений, требующих от поставщика (подрядчика, исполнителя) дополнительного времени для поставки или реализации иным способом товара (выполнения работы, оказания услуги).</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Сопровождение договора возлагается на ответственного исполнителя по процедуре закупки.</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Заключение договора на закупку для участника-победителя обязательно. При уклонении юридического и физического лица, в том числе индивидуального предпринимателя, от заключения договора в случае выбора его участником-победителем, такой участник может быть включен в реестр поставщиков (подрядчиков, исполнителей), временно не допускаемых к закупкам.</w:t>
      </w:r>
    </w:p>
    <w:p w:rsidR="00BE538E" w:rsidRPr="00D1220E" w:rsidRDefault="00BE538E" w:rsidP="00BE538E">
      <w:pPr>
        <w:ind w:firstLine="709"/>
        <w:jc w:val="both"/>
        <w:rPr>
          <w:sz w:val="28"/>
          <w:szCs w:val="28"/>
          <w:shd w:val="clear" w:color="auto" w:fill="FFFFFF"/>
        </w:rPr>
      </w:pPr>
      <w:r w:rsidRPr="00D1220E">
        <w:rPr>
          <w:sz w:val="28"/>
          <w:szCs w:val="28"/>
          <w:shd w:val="clear" w:color="auto" w:fill="FFFFFF"/>
        </w:rPr>
        <w:t>Информация о юридическом или физическом лице, в том числе индивидуальном предпринимателе, подлежащих включению в </w:t>
      </w:r>
      <w:r w:rsidRPr="00D1220E">
        <w:rPr>
          <w:rStyle w:val="colorff00ff"/>
          <w:sz w:val="28"/>
          <w:szCs w:val="28"/>
          <w:shd w:val="clear" w:color="auto" w:fill="FFFFFF"/>
        </w:rPr>
        <w:t>реестр</w:t>
      </w:r>
      <w:r w:rsidRPr="00D1220E">
        <w:rPr>
          <w:rStyle w:val="fake-non-breaking-space"/>
          <w:sz w:val="28"/>
          <w:szCs w:val="28"/>
          <w:shd w:val="clear" w:color="auto" w:fill="FFFFFF"/>
        </w:rPr>
        <w:t> </w:t>
      </w:r>
      <w:r w:rsidRPr="00D1220E">
        <w:rPr>
          <w:sz w:val="28"/>
          <w:szCs w:val="28"/>
          <w:shd w:val="clear" w:color="auto" w:fill="FFFFFF"/>
        </w:rPr>
        <w:t>поставщиков (подрядчиков, исполнителей), временно не допускаемых к закупкам, в случаях, установленных частью</w:t>
      </w:r>
      <w:r w:rsidRPr="00D1220E">
        <w:rPr>
          <w:rStyle w:val="fake-non-breaking-space"/>
          <w:sz w:val="28"/>
          <w:szCs w:val="28"/>
          <w:shd w:val="clear" w:color="auto" w:fill="FFFFFF"/>
        </w:rPr>
        <w:t xml:space="preserve"> седьмой </w:t>
      </w:r>
      <w:r w:rsidRPr="00D1220E">
        <w:rPr>
          <w:sz w:val="28"/>
          <w:szCs w:val="28"/>
          <w:shd w:val="clear" w:color="auto" w:fill="FFFFFF"/>
        </w:rPr>
        <w:t>настоящего пункта, направляется заказчиком в Министерство антимонопольного регулирования и торговли в течение месяца после наступления соответствующих оснований.</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 xml:space="preserve">Допускается пролонгация заключенных заказчиком  договоров. </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26. В течение 5 (пяти) календарных дней после заключения договора на закупку либо принятия организацией решения об ином результате процедуры закупки в открытом доступе в ИС «Тендеры» размещается сообщение о конкурентной процедуре закупки. Оно должно содержать:</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вид и предмет процедуры закупки;</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наименование и местонахождение поставщика (подрядчика, исполнителя);</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дату заключения договора на закупку;</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lastRenderedPageBreak/>
        <w:t>сумму договора на закупку;</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сведения об ином результате процедуры закупки в случае, если договор на закупку не заключен.</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 xml:space="preserve">Подготовка сведений, размещение которых требуется в соответствии с законодательством, возлагается на ответственного исполнителя по процедуре закупки. Размещение сообщения в открытом доступе в ИС «Тендеры» возлагается на секретаря комиссии. </w:t>
      </w:r>
    </w:p>
    <w:p w:rsidR="00BE538E" w:rsidRPr="00D1220E" w:rsidRDefault="00BE538E" w:rsidP="00BE538E">
      <w:pPr>
        <w:pStyle w:val="ConsPlusNormal"/>
        <w:ind w:firstLine="709"/>
        <w:jc w:val="both"/>
        <w:rPr>
          <w:rFonts w:ascii="Times New Roman" w:hAnsi="Times New Roman" w:cs="Times New Roman"/>
          <w:bCs/>
          <w:sz w:val="28"/>
          <w:szCs w:val="28"/>
        </w:rPr>
      </w:pPr>
      <w:r w:rsidRPr="00D1220E">
        <w:rPr>
          <w:rFonts w:ascii="Times New Roman" w:hAnsi="Times New Roman" w:cs="Times New Roman"/>
          <w:bCs/>
          <w:sz w:val="28"/>
          <w:szCs w:val="28"/>
        </w:rPr>
        <w:t>27. </w:t>
      </w:r>
      <w:proofErr w:type="gramStart"/>
      <w:r w:rsidRPr="00D1220E">
        <w:rPr>
          <w:rFonts w:ascii="Times New Roman" w:hAnsi="Times New Roman" w:cs="Times New Roman"/>
          <w:bCs/>
          <w:sz w:val="28"/>
          <w:szCs w:val="28"/>
        </w:rPr>
        <w:t xml:space="preserve">Процедуры закупок товаров согласно </w:t>
      </w:r>
      <w:hyperlink r:id="rId15" w:history="1">
        <w:r w:rsidRPr="00D1220E">
          <w:rPr>
            <w:rStyle w:val="a6"/>
            <w:rFonts w:ascii="Times New Roman" w:hAnsi="Times New Roman" w:cs="Times New Roman"/>
            <w:bCs/>
            <w:color w:val="auto"/>
            <w:sz w:val="28"/>
            <w:szCs w:val="28"/>
          </w:rPr>
          <w:t xml:space="preserve">приложению </w:t>
        </w:r>
        <w:r w:rsidRPr="00D1220E">
          <w:rPr>
            <w:rFonts w:ascii="Times New Roman" w:hAnsi="Times New Roman" w:cs="Times New Roman"/>
            <w:bCs/>
            <w:sz w:val="28"/>
            <w:szCs w:val="28"/>
          </w:rPr>
          <w:br/>
        </w:r>
        <w:r w:rsidRPr="00D1220E">
          <w:rPr>
            <w:rStyle w:val="a6"/>
            <w:rFonts w:ascii="Times New Roman" w:hAnsi="Times New Roman" w:cs="Times New Roman"/>
            <w:bCs/>
            <w:color w:val="auto"/>
            <w:sz w:val="28"/>
            <w:szCs w:val="28"/>
          </w:rPr>
          <w:t>3</w:t>
        </w:r>
      </w:hyperlink>
      <w:r w:rsidRPr="00D1220E">
        <w:rPr>
          <w:rFonts w:ascii="Times New Roman" w:hAnsi="Times New Roman" w:cs="Times New Roman"/>
          <w:bCs/>
          <w:sz w:val="28"/>
          <w:szCs w:val="28"/>
        </w:rPr>
        <w:t xml:space="preserve">  к постановлению № 229 стоимостью свыше 2000 базовых величин </w:t>
      </w:r>
      <w:r w:rsidRPr="00D1220E">
        <w:rPr>
          <w:rFonts w:ascii="Times New Roman" w:hAnsi="Times New Roman" w:cs="Times New Roman"/>
          <w:bCs/>
          <w:sz w:val="28"/>
          <w:szCs w:val="28"/>
        </w:rPr>
        <w:br/>
        <w:t xml:space="preserve">и товаров согласно  приложению 3-1 к постановлению № 229 </w:t>
      </w:r>
      <w:r w:rsidRPr="00D1220E">
        <w:rPr>
          <w:rFonts w:ascii="Times New Roman" w:hAnsi="Times New Roman" w:cs="Times New Roman"/>
          <w:bCs/>
          <w:spacing w:val="-6"/>
          <w:sz w:val="28"/>
          <w:szCs w:val="28"/>
        </w:rPr>
        <w:t>иностранного происхождения (за исключением происходящих из государств</w:t>
      </w:r>
      <w:r w:rsidRPr="00D1220E">
        <w:rPr>
          <w:rFonts w:ascii="Times New Roman" w:hAnsi="Times New Roman" w:cs="Times New Roman"/>
          <w:bCs/>
          <w:sz w:val="28"/>
          <w:szCs w:val="28"/>
        </w:rPr>
        <w:t>, товарам из которых предоставлен национальный режим в соответствии с международными договорами Республики Беларусь) осуществляются</w:t>
      </w:r>
      <w:r w:rsidRPr="00D1220E">
        <w:rPr>
          <w:rFonts w:ascii="Times New Roman" w:hAnsi="Times New Roman" w:cs="Times New Roman"/>
          <w:bCs/>
          <w:sz w:val="28"/>
          <w:szCs w:val="28"/>
        </w:rPr>
        <w:br/>
        <w:t xml:space="preserve"> с учетом положений п.п.2.16, 2.18 п. 2 постановления № 229.         </w:t>
      </w:r>
      <w:proofErr w:type="gramEnd"/>
    </w:p>
    <w:p w:rsidR="00BE538E" w:rsidRPr="00D1220E" w:rsidRDefault="00BE538E" w:rsidP="00BE538E">
      <w:pPr>
        <w:pStyle w:val="p-normal"/>
        <w:shd w:val="clear" w:color="auto" w:fill="FFFFFF"/>
        <w:spacing w:before="0" w:beforeAutospacing="0" w:after="0" w:afterAutospacing="0"/>
        <w:ind w:firstLine="708"/>
        <w:jc w:val="both"/>
        <w:rPr>
          <w:spacing w:val="-6"/>
          <w:sz w:val="28"/>
          <w:szCs w:val="28"/>
        </w:rPr>
      </w:pPr>
      <w:proofErr w:type="gramStart"/>
      <w:r w:rsidRPr="00D1220E">
        <w:rPr>
          <w:sz w:val="28"/>
          <w:szCs w:val="28"/>
          <w:shd w:val="clear" w:color="auto" w:fill="FFFFFF"/>
        </w:rPr>
        <w:t>27.1. </w:t>
      </w:r>
      <w:r w:rsidRPr="00D1220E">
        <w:rPr>
          <w:sz w:val="28"/>
          <w:szCs w:val="28"/>
        </w:rPr>
        <w:t xml:space="preserve">при закупке товаров, указанных в приложении 3-2 постановления № 229 (далее – приложение 3-2), организация должна </w:t>
      </w:r>
      <w:r w:rsidRPr="00D1220E">
        <w:rPr>
          <w:sz w:val="28"/>
          <w:szCs w:val="28"/>
        </w:rPr>
        <w:br/>
        <w:t xml:space="preserve">в течение календарного года обеспечить минимальную долю закупок белорусских товаров, определенную в процентном отношении к объему закупок в натуральном выражении товаров, относящихся </w:t>
      </w:r>
      <w:r w:rsidRPr="00D1220E">
        <w:rPr>
          <w:sz w:val="28"/>
          <w:szCs w:val="28"/>
        </w:rPr>
        <w:br/>
        <w:t xml:space="preserve">к  соответствующему  коду  общегосударственного  классификатора                Республики Беларусь ОКРБ 007-2012 "Классификатор продукции           по видам экономической деятельности" (далее - минимальная доля),           </w:t>
      </w:r>
      <w:r w:rsidRPr="00D1220E">
        <w:rPr>
          <w:spacing w:val="-6"/>
          <w:sz w:val="28"/>
          <w:szCs w:val="28"/>
        </w:rPr>
        <w:t>за исключением случаев невозможности &lt;*&gt; достижения</w:t>
      </w:r>
      <w:proofErr w:type="gramEnd"/>
      <w:r w:rsidRPr="00D1220E">
        <w:rPr>
          <w:spacing w:val="-6"/>
          <w:sz w:val="28"/>
          <w:szCs w:val="28"/>
        </w:rPr>
        <w:t xml:space="preserve"> минимальной доли.</w:t>
      </w:r>
    </w:p>
    <w:p w:rsidR="00BE538E" w:rsidRPr="00D1220E" w:rsidRDefault="00BE538E" w:rsidP="00BE538E">
      <w:pPr>
        <w:shd w:val="clear" w:color="auto" w:fill="FFFFFF"/>
        <w:ind w:firstLine="448"/>
        <w:jc w:val="both"/>
        <w:rPr>
          <w:sz w:val="28"/>
          <w:szCs w:val="28"/>
        </w:rPr>
      </w:pPr>
      <w:r w:rsidRPr="00D1220E">
        <w:rPr>
          <w:sz w:val="28"/>
          <w:szCs w:val="28"/>
        </w:rPr>
        <w:t>--------------------------------</w:t>
      </w:r>
    </w:p>
    <w:p w:rsidR="00BE538E" w:rsidRPr="00D1220E" w:rsidRDefault="00BE538E" w:rsidP="00BE538E">
      <w:pPr>
        <w:shd w:val="clear" w:color="auto" w:fill="FFFFFF"/>
        <w:ind w:firstLine="450"/>
        <w:jc w:val="both"/>
        <w:rPr>
          <w:spacing w:val="-6"/>
          <w:sz w:val="28"/>
          <w:szCs w:val="28"/>
        </w:rPr>
      </w:pPr>
      <w:r w:rsidRPr="00D1220E">
        <w:rPr>
          <w:sz w:val="28"/>
          <w:szCs w:val="28"/>
        </w:rPr>
        <w:t xml:space="preserve">&lt;*&gt; В том числе при получении письменных ответов отечественных производителей о невозможности участия в закупке (невозможности </w:t>
      </w:r>
      <w:r w:rsidRPr="00D1220E">
        <w:rPr>
          <w:spacing w:val="-6"/>
          <w:sz w:val="28"/>
          <w:szCs w:val="28"/>
        </w:rPr>
        <w:t>производства и (или) поставки товаров с необходимыми характеристиками).</w:t>
      </w:r>
    </w:p>
    <w:p w:rsidR="00BE538E" w:rsidRPr="00D1220E" w:rsidRDefault="00BE538E" w:rsidP="00BE538E">
      <w:pPr>
        <w:shd w:val="clear" w:color="auto" w:fill="FFFFFF"/>
        <w:ind w:firstLine="708"/>
        <w:jc w:val="both"/>
        <w:rPr>
          <w:sz w:val="28"/>
          <w:szCs w:val="28"/>
        </w:rPr>
      </w:pPr>
      <w:r w:rsidRPr="00D1220E">
        <w:rPr>
          <w:sz w:val="28"/>
          <w:szCs w:val="28"/>
        </w:rPr>
        <w:t>Размер минимальной доли определяется согласно приложению 3-2.</w:t>
      </w:r>
    </w:p>
    <w:p w:rsidR="00BE538E" w:rsidRPr="00D1220E" w:rsidRDefault="00BE538E" w:rsidP="00BE538E">
      <w:pPr>
        <w:shd w:val="clear" w:color="auto" w:fill="FFFFFF"/>
        <w:ind w:firstLine="708"/>
        <w:jc w:val="both"/>
        <w:rPr>
          <w:spacing w:val="-6"/>
          <w:sz w:val="28"/>
          <w:szCs w:val="28"/>
        </w:rPr>
      </w:pPr>
      <w:r w:rsidRPr="00D1220E">
        <w:rPr>
          <w:sz w:val="28"/>
          <w:szCs w:val="28"/>
        </w:rPr>
        <w:t xml:space="preserve">Для оценки достижения минимальной доли документами, </w:t>
      </w:r>
      <w:r w:rsidRPr="00D1220E">
        <w:rPr>
          <w:spacing w:val="-6"/>
          <w:sz w:val="28"/>
          <w:szCs w:val="28"/>
        </w:rPr>
        <w:t>подтверждающими, что товар относится к белорусским товарам, являются:</w:t>
      </w:r>
    </w:p>
    <w:p w:rsidR="00BE538E" w:rsidRPr="00D1220E" w:rsidRDefault="00BE538E" w:rsidP="00BE538E">
      <w:pPr>
        <w:shd w:val="clear" w:color="auto" w:fill="FFFFFF"/>
        <w:ind w:firstLine="708"/>
        <w:jc w:val="both"/>
        <w:rPr>
          <w:sz w:val="28"/>
          <w:szCs w:val="28"/>
        </w:rPr>
      </w:pPr>
      <w:r w:rsidRPr="00D1220E">
        <w:rPr>
          <w:sz w:val="28"/>
          <w:szCs w:val="28"/>
        </w:rPr>
        <w:t>сертификат продукции собственного производства, выданный Белорусской торгово-промышленной палатой или ее унитарными предприятиями, либо его копия;</w:t>
      </w:r>
    </w:p>
    <w:p w:rsidR="00BE538E" w:rsidRPr="00D1220E" w:rsidRDefault="00BE538E" w:rsidP="00BE538E">
      <w:pPr>
        <w:shd w:val="clear" w:color="auto" w:fill="FFFFFF"/>
        <w:ind w:firstLine="708"/>
        <w:jc w:val="both"/>
        <w:rPr>
          <w:sz w:val="28"/>
          <w:szCs w:val="28"/>
        </w:rPr>
      </w:pPr>
      <w:r w:rsidRPr="00D1220E">
        <w:rPr>
          <w:sz w:val="28"/>
          <w:szCs w:val="28"/>
        </w:rPr>
        <w:t xml:space="preserve">выписка из евразийского реестра промышленных товаров государств - членов Евразийского экономического союза, полученная в соответствии с пунктом 24 Правил определения страны происхождения отдельных видов товаров для целей государственных (муниципальных) закупок, утвержденных Решением Совета Евразийской экономической комиссии от 23 ноября 2020 г. N 105. </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28. </w:t>
      </w:r>
      <w:proofErr w:type="gramStart"/>
      <w:r w:rsidRPr="00D1220E">
        <w:rPr>
          <w:rFonts w:ascii="Times New Roman" w:hAnsi="Times New Roman" w:cs="Times New Roman"/>
          <w:b w:val="0"/>
          <w:sz w:val="28"/>
          <w:szCs w:val="28"/>
        </w:rPr>
        <w:t>Не позднее 10-го числа месяца, следующего за отчетным кварталом, организация размещает в открытом доступе в ИС «Тендеры» сведения об общей стоимости договоров (в том числе в разрезе товаров (работ, услуг),  заключенных в отчетном квартале по результатам процедур закупок, проведенных в соответствии с требованиями настоящего постановления</w:t>
      </w:r>
      <w:r w:rsidRPr="00D1220E">
        <w:rPr>
          <w:rFonts w:ascii="Times New Roman" w:hAnsi="Times New Roman" w:cs="Times New Roman"/>
          <w:b w:val="0"/>
          <w:spacing w:val="-14"/>
          <w:sz w:val="28"/>
          <w:szCs w:val="28"/>
        </w:rPr>
        <w:t xml:space="preserve">, а </w:t>
      </w:r>
      <w:r w:rsidRPr="00D1220E">
        <w:rPr>
          <w:rFonts w:ascii="Times New Roman" w:hAnsi="Times New Roman" w:cs="Times New Roman"/>
          <w:b w:val="0"/>
          <w:spacing w:val="-14"/>
          <w:sz w:val="28"/>
          <w:szCs w:val="28"/>
        </w:rPr>
        <w:lastRenderedPageBreak/>
        <w:t>также стране происхождения</w:t>
      </w:r>
      <w:r w:rsidRPr="00D1220E">
        <w:rPr>
          <w:rFonts w:ascii="Times New Roman" w:hAnsi="Times New Roman" w:cs="Times New Roman"/>
          <w:b w:val="0"/>
          <w:sz w:val="28"/>
          <w:szCs w:val="28"/>
        </w:rPr>
        <w:t xml:space="preserve"> приобретаемых в рамках таких договоров товаров (работ, услуг).</w:t>
      </w:r>
      <w:proofErr w:type="gramEnd"/>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29. Процедура закупки на любом этапе ее проведения может быть отменена заказчиком (по решению комиссии) и заказчик  не несет за это ответственности перед участниками процедуры закупки.</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Отмена процедуры закупки допускается в случаях:</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отсутствия финансирования;</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утраты необходимости приобретения товаров (работ, услуг);</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изменения предмета закупки и (или) требований к квалификационным данным участников процедуры закупки.</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30. Конкурентная процедура закупки признается несостоявшейся в случаях, если:</w:t>
      </w:r>
    </w:p>
    <w:p w:rsidR="00BE538E" w:rsidRPr="00D1220E" w:rsidRDefault="00BE538E" w:rsidP="00BE538E">
      <w:pPr>
        <w:autoSpaceDE w:val="0"/>
        <w:autoSpaceDN w:val="0"/>
        <w:adjustRightInd w:val="0"/>
        <w:ind w:firstLine="540"/>
        <w:jc w:val="both"/>
        <w:rPr>
          <w:sz w:val="28"/>
          <w:szCs w:val="28"/>
        </w:rPr>
      </w:pPr>
      <w:r w:rsidRPr="00D1220E">
        <w:rPr>
          <w:sz w:val="28"/>
          <w:szCs w:val="28"/>
        </w:rPr>
        <w:t>поступило менее двух предложений на участие в процедуре закупки;</w:t>
      </w:r>
    </w:p>
    <w:p w:rsidR="00BE538E" w:rsidRPr="00D1220E" w:rsidRDefault="00BE538E" w:rsidP="00BE538E">
      <w:pPr>
        <w:autoSpaceDE w:val="0"/>
        <w:autoSpaceDN w:val="0"/>
        <w:adjustRightInd w:val="0"/>
        <w:ind w:firstLine="540"/>
        <w:jc w:val="both"/>
        <w:rPr>
          <w:sz w:val="28"/>
          <w:szCs w:val="28"/>
        </w:rPr>
      </w:pPr>
      <w:r w:rsidRPr="00D1220E">
        <w:rPr>
          <w:sz w:val="28"/>
          <w:szCs w:val="28"/>
        </w:rPr>
        <w:t>в результате отклонения предложений их осталось менее двух;</w:t>
      </w:r>
    </w:p>
    <w:p w:rsidR="00BE538E" w:rsidRPr="00D1220E" w:rsidRDefault="00BE538E" w:rsidP="00BE538E">
      <w:pPr>
        <w:autoSpaceDE w:val="0"/>
        <w:autoSpaceDN w:val="0"/>
        <w:adjustRightInd w:val="0"/>
        <w:ind w:firstLine="540"/>
        <w:jc w:val="both"/>
        <w:rPr>
          <w:sz w:val="28"/>
          <w:szCs w:val="28"/>
        </w:rPr>
      </w:pPr>
      <w:r w:rsidRPr="00D1220E">
        <w:rPr>
          <w:sz w:val="28"/>
          <w:szCs w:val="28"/>
        </w:rPr>
        <w:t>отклонены все предложения, в том числе как содержащие экономически невыгодные для заказчика условия;</w:t>
      </w:r>
    </w:p>
    <w:p w:rsidR="00BE538E" w:rsidRPr="00D1220E" w:rsidRDefault="00BE538E" w:rsidP="00BE538E">
      <w:pPr>
        <w:autoSpaceDE w:val="0"/>
        <w:autoSpaceDN w:val="0"/>
        <w:adjustRightInd w:val="0"/>
        <w:ind w:firstLine="540"/>
        <w:jc w:val="both"/>
        <w:rPr>
          <w:sz w:val="28"/>
          <w:szCs w:val="28"/>
        </w:rPr>
      </w:pPr>
      <w:r w:rsidRPr="00D1220E">
        <w:rPr>
          <w:sz w:val="28"/>
          <w:szCs w:val="28"/>
        </w:rPr>
        <w:t>победитель процедуры закупки не подписал договор на закупку;</w:t>
      </w:r>
    </w:p>
    <w:p w:rsidR="00BE538E" w:rsidRPr="00D1220E" w:rsidRDefault="00BE538E" w:rsidP="00BE538E">
      <w:pPr>
        <w:autoSpaceDE w:val="0"/>
        <w:autoSpaceDN w:val="0"/>
        <w:adjustRightInd w:val="0"/>
        <w:ind w:firstLine="540"/>
        <w:jc w:val="both"/>
        <w:rPr>
          <w:sz w:val="28"/>
          <w:szCs w:val="28"/>
        </w:rPr>
      </w:pPr>
      <w:r w:rsidRPr="00D1220E">
        <w:rPr>
          <w:sz w:val="28"/>
          <w:szCs w:val="28"/>
        </w:rPr>
        <w:t xml:space="preserve">до заключения договора на закупку проверкой уполномоченных органов (организаций) были выявлены нарушения в проведении процедуры закупки и результаты проверки не обжалованы организацией в установленном </w:t>
      </w:r>
      <w:hyperlink r:id="rId16" w:history="1">
        <w:r w:rsidRPr="00D1220E">
          <w:rPr>
            <w:sz w:val="28"/>
            <w:szCs w:val="28"/>
          </w:rPr>
          <w:t>порядке</w:t>
        </w:r>
      </w:hyperlink>
      <w:r w:rsidRPr="00D1220E">
        <w:rPr>
          <w:sz w:val="28"/>
          <w:szCs w:val="28"/>
        </w:rPr>
        <w:t>.</w:t>
      </w:r>
    </w:p>
    <w:p w:rsidR="00BE538E" w:rsidRPr="00D1220E" w:rsidRDefault="00BE538E" w:rsidP="00BE538E">
      <w:pPr>
        <w:autoSpaceDE w:val="0"/>
        <w:autoSpaceDN w:val="0"/>
        <w:adjustRightInd w:val="0"/>
        <w:ind w:firstLine="540"/>
        <w:jc w:val="both"/>
        <w:rPr>
          <w:sz w:val="28"/>
          <w:szCs w:val="28"/>
        </w:rPr>
      </w:pPr>
      <w:r w:rsidRPr="00D1220E">
        <w:rPr>
          <w:sz w:val="28"/>
          <w:szCs w:val="28"/>
        </w:rPr>
        <w:t>В случае если конкурентная процедура закупки признана несостоявшейся, комиссия может применить повторно данную конкурентную процедуру закупки или закупку из одного источника.</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 xml:space="preserve">31. Документы, оформляемые заказчиком и участниками при проведении процедур закупок, составляются на белорусском или русском языке. </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32.</w:t>
      </w:r>
      <w:bookmarkStart w:id="2" w:name="_Ref187727552"/>
      <w:r w:rsidRPr="00D1220E">
        <w:rPr>
          <w:rFonts w:ascii="Times New Roman" w:hAnsi="Times New Roman" w:cs="Times New Roman"/>
          <w:b w:val="0"/>
          <w:sz w:val="28"/>
          <w:szCs w:val="28"/>
        </w:rPr>
        <w:t xml:space="preserve"> Обмен документами и сведениями при проведении процедур закупок между заказчиком и участниками осуществляется в таком виде, который позволяет установить их достоверность и убедиться в получении (почта, курьерская доставка, передача по электронной почте либо с использованием факсимильного аппарата).</w:t>
      </w:r>
      <w:bookmarkEnd w:id="2"/>
      <w:r w:rsidRPr="00D1220E">
        <w:rPr>
          <w:rFonts w:ascii="Times New Roman" w:hAnsi="Times New Roman" w:cs="Times New Roman"/>
          <w:b w:val="0"/>
          <w:sz w:val="28"/>
          <w:szCs w:val="28"/>
        </w:rPr>
        <w:t xml:space="preserve"> </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 xml:space="preserve">Возможность направления документов посредством электронной почты и (или) факсимильной связи не распространяется на случаи предоставления участником конкурентной процедуры закупки своего предложения. </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33. Заказчик ведет дело по процедурам закупок и хранит его в течение 4 (четырех) лет.</w:t>
      </w:r>
    </w:p>
    <w:p w:rsidR="00BE538E" w:rsidRPr="00D1220E" w:rsidRDefault="00BE538E" w:rsidP="00BE538E">
      <w:pPr>
        <w:autoSpaceDE w:val="0"/>
        <w:autoSpaceDN w:val="0"/>
        <w:adjustRightInd w:val="0"/>
        <w:ind w:firstLine="709"/>
        <w:jc w:val="both"/>
        <w:rPr>
          <w:sz w:val="28"/>
          <w:szCs w:val="28"/>
        </w:rPr>
      </w:pPr>
      <w:r w:rsidRPr="00D1220E">
        <w:rPr>
          <w:sz w:val="28"/>
          <w:szCs w:val="28"/>
        </w:rPr>
        <w:t>В дело по процедурам закупок должны быть включены документы, представляемые участнику для подготовки предложения, приглашения, протоколы заседаний комиссии, предложения участников и иные документы, образующиеся при проведении процедур закупок.</w:t>
      </w:r>
    </w:p>
    <w:p w:rsidR="00BE538E" w:rsidRPr="00D1220E" w:rsidRDefault="00BE538E" w:rsidP="00BE538E">
      <w:pPr>
        <w:pStyle w:val="ConsPlusNormal"/>
        <w:widowControl/>
        <w:ind w:firstLine="0"/>
        <w:rPr>
          <w:rFonts w:ascii="Times New Roman" w:hAnsi="Times New Roman" w:cs="Times New Roman"/>
          <w:sz w:val="28"/>
          <w:szCs w:val="28"/>
        </w:rPr>
      </w:pPr>
    </w:p>
    <w:p w:rsidR="00BE538E" w:rsidRPr="00D1220E" w:rsidRDefault="00BE538E" w:rsidP="00BE538E">
      <w:pPr>
        <w:autoSpaceDE w:val="0"/>
        <w:autoSpaceDN w:val="0"/>
        <w:adjustRightInd w:val="0"/>
        <w:jc w:val="both"/>
        <w:rPr>
          <w:sz w:val="28"/>
          <w:szCs w:val="28"/>
        </w:rPr>
      </w:pPr>
    </w:p>
    <w:p w:rsidR="00BE538E" w:rsidRPr="00BE538E" w:rsidRDefault="00BE538E" w:rsidP="00BE538E">
      <w:pPr>
        <w:pStyle w:val="ConsPlusNormal"/>
        <w:widowControl/>
        <w:ind w:firstLine="0"/>
        <w:jc w:val="center"/>
        <w:rPr>
          <w:rFonts w:ascii="Times New Roman" w:hAnsi="Times New Roman" w:cs="Times New Roman"/>
          <w:b/>
          <w:sz w:val="28"/>
          <w:szCs w:val="28"/>
        </w:rPr>
      </w:pPr>
      <w:r w:rsidRPr="00BE538E">
        <w:rPr>
          <w:rFonts w:ascii="Times New Roman" w:hAnsi="Times New Roman" w:cs="Times New Roman"/>
          <w:b/>
          <w:sz w:val="28"/>
          <w:szCs w:val="28"/>
        </w:rPr>
        <w:t>ГЛАВА 4</w:t>
      </w:r>
    </w:p>
    <w:p w:rsidR="00BE538E" w:rsidRPr="00BE538E" w:rsidRDefault="00BE538E" w:rsidP="00BE538E">
      <w:pPr>
        <w:pStyle w:val="ConsPlusNormal"/>
        <w:widowControl/>
        <w:ind w:firstLine="0"/>
        <w:jc w:val="center"/>
        <w:rPr>
          <w:rFonts w:ascii="Times New Roman" w:hAnsi="Times New Roman" w:cs="Times New Roman"/>
          <w:b/>
          <w:sz w:val="28"/>
          <w:szCs w:val="28"/>
        </w:rPr>
      </w:pPr>
      <w:r w:rsidRPr="00BE538E">
        <w:rPr>
          <w:rFonts w:ascii="Times New Roman" w:hAnsi="Times New Roman" w:cs="Times New Roman"/>
          <w:b/>
          <w:sz w:val="28"/>
          <w:szCs w:val="28"/>
        </w:rPr>
        <w:t>ПРОЦЕДУРА ЗАКУПКИ ИЗ ОДНОГО ИСТОЧНИКА</w:t>
      </w:r>
    </w:p>
    <w:p w:rsidR="00BE538E" w:rsidRPr="00D1220E" w:rsidRDefault="00BE538E" w:rsidP="00BE538E">
      <w:pPr>
        <w:pStyle w:val="ConsPlusTitle"/>
        <w:widowControl/>
        <w:ind w:firstLine="708"/>
        <w:jc w:val="both"/>
        <w:rPr>
          <w:rFonts w:ascii="Times New Roman" w:hAnsi="Times New Roman" w:cs="Times New Roman"/>
          <w:b w:val="0"/>
          <w:sz w:val="28"/>
          <w:szCs w:val="28"/>
          <w:shd w:val="clear" w:color="auto" w:fill="FFFFFF"/>
        </w:rPr>
      </w:pPr>
      <w:r w:rsidRPr="00D1220E">
        <w:rPr>
          <w:rFonts w:ascii="Times New Roman" w:hAnsi="Times New Roman" w:cs="Times New Roman"/>
          <w:b w:val="0"/>
          <w:sz w:val="28"/>
          <w:szCs w:val="28"/>
        </w:rPr>
        <w:lastRenderedPageBreak/>
        <w:t xml:space="preserve">34. </w:t>
      </w:r>
      <w:r w:rsidRPr="00D1220E">
        <w:rPr>
          <w:rFonts w:ascii="Times New Roman" w:hAnsi="Times New Roman" w:cs="Times New Roman"/>
          <w:b w:val="0"/>
          <w:sz w:val="28"/>
          <w:szCs w:val="28"/>
          <w:shd w:val="clear" w:color="auto" w:fill="FFFFFF"/>
        </w:rPr>
        <w:t>Под процедурой закупки из одного источника понимается способ выбора поставщика (подрядчика, исполнителя), при котором организация предлагает заключить договор на закупку только одному поставщику (подрядчику, исполнителю) на основании результатов изучения конъюнктуры рынка, за исключением случая, указанного в </w:t>
      </w:r>
      <w:r w:rsidRPr="00D1220E">
        <w:rPr>
          <w:rStyle w:val="colorff00ff"/>
          <w:rFonts w:ascii="Times New Roman" w:hAnsi="Times New Roman" w:cs="Times New Roman"/>
          <w:b w:val="0"/>
          <w:sz w:val="28"/>
          <w:szCs w:val="28"/>
          <w:shd w:val="clear" w:color="auto" w:fill="FFFFFF"/>
        </w:rPr>
        <w:t>абзаце четвертом пункта 41 Порядка</w:t>
      </w:r>
      <w:r w:rsidRPr="00D1220E">
        <w:rPr>
          <w:rFonts w:ascii="Times New Roman" w:hAnsi="Times New Roman" w:cs="Times New Roman"/>
          <w:b w:val="0"/>
          <w:sz w:val="28"/>
          <w:szCs w:val="28"/>
          <w:shd w:val="clear" w:color="auto" w:fill="FFFFFF"/>
        </w:rPr>
        <w:t xml:space="preserve">. </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Процедура закупки из одного источника проводится в соответствии с настоящей главой и главами 1-3 настоящего Порядка.</w:t>
      </w:r>
    </w:p>
    <w:p w:rsidR="00BE538E" w:rsidRPr="00D1220E" w:rsidRDefault="00BE538E" w:rsidP="00BE538E">
      <w:pPr>
        <w:pStyle w:val="ConsPlusTitle"/>
        <w:widowControl/>
        <w:ind w:firstLine="708"/>
        <w:jc w:val="both"/>
        <w:rPr>
          <w:rFonts w:ascii="Times New Roman" w:hAnsi="Times New Roman" w:cs="Times New Roman"/>
          <w:b w:val="0"/>
          <w:i/>
          <w:sz w:val="28"/>
          <w:szCs w:val="28"/>
          <w:u w:val="single"/>
        </w:rPr>
      </w:pPr>
      <w:r w:rsidRPr="00D1220E">
        <w:rPr>
          <w:rFonts w:ascii="Times New Roman" w:hAnsi="Times New Roman" w:cs="Times New Roman"/>
          <w:b w:val="0"/>
          <w:sz w:val="28"/>
          <w:szCs w:val="28"/>
        </w:rPr>
        <w:t>Началом проведения процедуры закупки считается дата разрешительной визы руководителя заказчика либо его заместителя, которая учиняется на служебной записке о закупке товара (работы, услуги).</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35. Заключение договоров с двумя и более поставщиками (подрядчиками, исполнителями) допускается, если предмет закупки разделен на части (лоты).</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36. Процедура закупки из одного источника может применяться, если:</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Style w:val="h-normal"/>
          <w:rFonts w:ascii="Times New Roman" w:hAnsi="Times New Roman" w:cs="Times New Roman"/>
          <w:b w:val="0"/>
          <w:sz w:val="28"/>
          <w:szCs w:val="28"/>
        </w:rPr>
        <w:t>заказчик осуществляет приобретение товаров собственного производства у их производителя. Документом, подтверждающим собственное производство товара, является </w:t>
      </w:r>
      <w:r w:rsidRPr="00D1220E">
        <w:rPr>
          <w:rStyle w:val="colorff00ff"/>
          <w:rFonts w:ascii="Times New Roman" w:hAnsi="Times New Roman" w:cs="Times New Roman"/>
          <w:b w:val="0"/>
          <w:sz w:val="28"/>
          <w:szCs w:val="28"/>
        </w:rPr>
        <w:t>сертификат</w:t>
      </w:r>
      <w:r w:rsidRPr="00D1220E">
        <w:rPr>
          <w:rStyle w:val="fake-non-breaking-space"/>
          <w:rFonts w:ascii="Times New Roman" w:hAnsi="Times New Roman" w:cs="Times New Roman"/>
          <w:b w:val="0"/>
          <w:sz w:val="28"/>
          <w:szCs w:val="28"/>
        </w:rPr>
        <w:t> </w:t>
      </w:r>
      <w:r w:rsidRPr="00D1220E">
        <w:rPr>
          <w:rStyle w:val="h-normal"/>
          <w:rFonts w:ascii="Times New Roman" w:hAnsi="Times New Roman" w:cs="Times New Roman"/>
          <w:b w:val="0"/>
          <w:sz w:val="28"/>
          <w:szCs w:val="28"/>
        </w:rPr>
        <w:t>продукции собственного производства, выданный Белорусской торгово-</w:t>
      </w:r>
      <w:r w:rsidRPr="00D1220E">
        <w:rPr>
          <w:rStyle w:val="h-normal"/>
          <w:rFonts w:ascii="Times New Roman" w:hAnsi="Times New Roman" w:cs="Times New Roman"/>
          <w:b w:val="0"/>
          <w:spacing w:val="-6"/>
          <w:sz w:val="28"/>
          <w:szCs w:val="28"/>
        </w:rPr>
        <w:t>промышленной палатой или ее унитарными предприятиями, или его копия;</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возникла срочная необходимость в закупке, а применение конкурентных процедур закупок невозможно вследствие отсутствия необходимого времени для их проведения;</w:t>
      </w:r>
    </w:p>
    <w:p w:rsidR="00BE538E" w:rsidRPr="00D1220E" w:rsidRDefault="00BE538E" w:rsidP="00BE538E">
      <w:pPr>
        <w:pStyle w:val="ConsPlusTitle"/>
        <w:widowControl/>
        <w:ind w:firstLine="708"/>
        <w:jc w:val="both"/>
        <w:rPr>
          <w:rFonts w:ascii="Times New Roman" w:hAnsi="Times New Roman" w:cs="Times New Roman"/>
          <w:b w:val="0"/>
          <w:sz w:val="28"/>
          <w:szCs w:val="28"/>
        </w:rPr>
      </w:pPr>
      <w:proofErr w:type="gramStart"/>
      <w:r w:rsidRPr="00D1220E">
        <w:rPr>
          <w:rFonts w:ascii="Times New Roman" w:hAnsi="Times New Roman" w:cs="Times New Roman"/>
          <w:b w:val="0"/>
          <w:sz w:val="28"/>
          <w:szCs w:val="28"/>
        </w:rPr>
        <w:t>организацией, осуществившей закупку у определенного поставщика (подрядчика, исполнителя), установлено, что дополнительная закупка в количестве (объеме), не превышающем количества (объема) первоначальной закупки, ввиду необходимости обеспечения совместимости с ранее закупленными товарами (работами, услугами) должна быть произведена у того же поставщика (подрядчика, исполнителя);</w:t>
      </w:r>
      <w:proofErr w:type="gramEnd"/>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 xml:space="preserve">конкурентная процедура закупки либо часть (лот) предмета процедуры закупки признана </w:t>
      </w:r>
      <w:proofErr w:type="gramStart"/>
      <w:r w:rsidRPr="00D1220E">
        <w:rPr>
          <w:rFonts w:ascii="Times New Roman" w:hAnsi="Times New Roman" w:cs="Times New Roman"/>
          <w:b w:val="0"/>
          <w:sz w:val="28"/>
          <w:szCs w:val="28"/>
        </w:rPr>
        <w:t>несостоявшейся</w:t>
      </w:r>
      <w:proofErr w:type="gramEnd"/>
      <w:r w:rsidRPr="00D1220E">
        <w:rPr>
          <w:rFonts w:ascii="Times New Roman" w:hAnsi="Times New Roman" w:cs="Times New Roman"/>
          <w:b w:val="0"/>
          <w:sz w:val="28"/>
          <w:szCs w:val="28"/>
        </w:rPr>
        <w:t xml:space="preserve"> и повторное ее проведение является нецелесообразным.</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 xml:space="preserve">37. </w:t>
      </w:r>
      <w:proofErr w:type="gramStart"/>
      <w:r w:rsidRPr="00D1220E">
        <w:rPr>
          <w:rFonts w:ascii="Times New Roman" w:hAnsi="Times New Roman" w:cs="Times New Roman"/>
          <w:b w:val="0"/>
          <w:sz w:val="28"/>
          <w:szCs w:val="28"/>
        </w:rPr>
        <w:t xml:space="preserve">Закупки с применением процедуры закупки из одного источника, указанных в абзацах третьем-пятом пункта 36 Порядка, осуществляются у производителей или их сбытовых организаций (официальных торговых представителей), в том числе включенных в Регистр производителей товаров (работ, услуг) и их сбытовых организаций (официальных торговых представителей), ведение которых осуществляется </w:t>
      </w:r>
      <w:r w:rsidRPr="00D1220E">
        <w:rPr>
          <w:rFonts w:ascii="Times New Roman" w:hAnsi="Times New Roman" w:cs="Times New Roman"/>
          <w:b w:val="0"/>
          <w:sz w:val="28"/>
          <w:szCs w:val="28"/>
        </w:rPr>
        <w:br/>
        <w:t xml:space="preserve">РУП «Национальный центр маркетинга и конъюнктуры цен», </w:t>
      </w:r>
      <w:r w:rsidRPr="00D1220E">
        <w:rPr>
          <w:rFonts w:ascii="Times New Roman" w:hAnsi="Times New Roman" w:cs="Times New Roman"/>
          <w:b w:val="0"/>
          <w:sz w:val="28"/>
          <w:szCs w:val="28"/>
        </w:rPr>
        <w:br/>
        <w:t>за исключением случаев, когда такие закупки экономически нецелесообразны</w:t>
      </w:r>
      <w:proofErr w:type="gramEnd"/>
      <w:r w:rsidRPr="00D1220E">
        <w:rPr>
          <w:rFonts w:ascii="Times New Roman" w:hAnsi="Times New Roman" w:cs="Times New Roman"/>
          <w:b w:val="0"/>
          <w:sz w:val="28"/>
          <w:szCs w:val="28"/>
        </w:rPr>
        <w:t xml:space="preserve"> или невозможны.</w:t>
      </w:r>
    </w:p>
    <w:p w:rsidR="00BE538E" w:rsidRPr="00D1220E" w:rsidRDefault="00BE538E" w:rsidP="00BE538E">
      <w:pPr>
        <w:pStyle w:val="p-normal"/>
        <w:shd w:val="clear" w:color="auto" w:fill="FFFFFF"/>
        <w:spacing w:before="0" w:beforeAutospacing="0" w:after="0" w:afterAutospacing="0"/>
        <w:ind w:firstLine="708"/>
        <w:jc w:val="both"/>
        <w:rPr>
          <w:sz w:val="28"/>
          <w:szCs w:val="28"/>
        </w:rPr>
      </w:pPr>
      <w:proofErr w:type="gramStart"/>
      <w:r w:rsidRPr="00D1220E">
        <w:rPr>
          <w:rStyle w:val="h-normal"/>
          <w:sz w:val="28"/>
          <w:szCs w:val="28"/>
        </w:rPr>
        <w:t xml:space="preserve">Решение об экономической нецелесообразности или невозможности осуществления закупки с применением процедуры закупки из одного источника у производителей или их сбытовых организаций (официальных торговых представителей) принимается организацией на основании </w:t>
      </w:r>
      <w:r w:rsidRPr="00D1220E">
        <w:rPr>
          <w:rStyle w:val="h-normal"/>
          <w:sz w:val="28"/>
          <w:szCs w:val="28"/>
        </w:rPr>
        <w:lastRenderedPageBreak/>
        <w:t>результатов изучения конъюнктуры рынка и оформляется в виде справки, подписанной уполномоченным лицом организации, либо протокола комиссии, создаваемой для проведения процедур закупок, содержащих обоснование такой нецелесообразности или невозможности.</w:t>
      </w:r>
      <w:proofErr w:type="gramEnd"/>
    </w:p>
    <w:p w:rsidR="00BE538E" w:rsidRPr="00D1220E" w:rsidRDefault="00BE538E" w:rsidP="00BE538E">
      <w:pPr>
        <w:pStyle w:val="p-normal"/>
        <w:shd w:val="clear" w:color="auto" w:fill="FFFFFF"/>
        <w:spacing w:before="0" w:beforeAutospacing="0" w:after="0" w:afterAutospacing="0"/>
        <w:ind w:firstLine="708"/>
        <w:jc w:val="both"/>
        <w:rPr>
          <w:sz w:val="28"/>
          <w:szCs w:val="28"/>
        </w:rPr>
      </w:pPr>
      <w:r w:rsidRPr="00D1220E">
        <w:rPr>
          <w:rStyle w:val="h-normal"/>
          <w:sz w:val="28"/>
          <w:szCs w:val="28"/>
        </w:rPr>
        <w:t>При изучении конъюнктуры рынка обязательным является направление организацией запросов в адрес отечественных производителей (при их наличии), в том числе организаций, входящих с организацией в состав одного холдинга, государственного объединения. Под отечественными производителями понимаются производящие товары, выполняющие работы или оказывающие услуги юридические лица Республики Беларусь и физические лица - граждане Республики Беларусь, иностранные граждане и лица без гражданства, в том числе являющиеся индивидуальными предпринимателями, постоянно проживающие в Республике Беларусь.</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 xml:space="preserve">38. Если в результате проведения конкурентной процедуры закупки было представлено только одно предложение и комиссией рекомендовано применение процедуры закупки из одного источника, то в таком случае, при согласии участника, может рассматриваться поступившее предложение. </w:t>
      </w:r>
    </w:p>
    <w:p w:rsidR="00BE538E" w:rsidRPr="00D1220E" w:rsidRDefault="00BE538E" w:rsidP="00BE538E">
      <w:pPr>
        <w:autoSpaceDE w:val="0"/>
        <w:autoSpaceDN w:val="0"/>
        <w:adjustRightInd w:val="0"/>
        <w:ind w:firstLine="709"/>
        <w:jc w:val="both"/>
        <w:rPr>
          <w:sz w:val="28"/>
          <w:szCs w:val="28"/>
        </w:rPr>
      </w:pPr>
      <w:r w:rsidRPr="00D1220E">
        <w:rPr>
          <w:sz w:val="28"/>
          <w:szCs w:val="28"/>
        </w:rPr>
        <w:t xml:space="preserve">39. </w:t>
      </w:r>
      <w:proofErr w:type="gramStart"/>
      <w:r w:rsidRPr="00D1220E">
        <w:rPr>
          <w:sz w:val="28"/>
          <w:szCs w:val="28"/>
        </w:rPr>
        <w:t xml:space="preserve">По результатам процедуры закупки из одного источника оформляется справка согласно приложению 1 к Порядку, с обоснованием выбора поставщика (подрядчика, исполнителя), с указанием цены товара (работы, услуги) которая является наименьшей при соответствии технических характеристик требованиям заказчика и приемлемости условий оплаты, сроков поставки, гарантийных обязательств и др., а также проект договора с ним. </w:t>
      </w:r>
      <w:proofErr w:type="gramEnd"/>
    </w:p>
    <w:p w:rsidR="00BE538E" w:rsidRPr="00D1220E" w:rsidRDefault="00BE538E" w:rsidP="00BE538E">
      <w:pPr>
        <w:autoSpaceDE w:val="0"/>
        <w:autoSpaceDN w:val="0"/>
        <w:adjustRightInd w:val="0"/>
        <w:ind w:firstLine="709"/>
        <w:jc w:val="both"/>
        <w:rPr>
          <w:sz w:val="28"/>
          <w:szCs w:val="28"/>
        </w:rPr>
      </w:pPr>
      <w:r w:rsidRPr="00D1220E">
        <w:rPr>
          <w:sz w:val="28"/>
          <w:szCs w:val="28"/>
        </w:rPr>
        <w:t>К справке могут прилагаться счета-фактуры, коммерческие предложения поставщиков (подрядчика, исполнителя), информация из сети Интернет и других источников.</w:t>
      </w:r>
    </w:p>
    <w:p w:rsidR="00BE538E" w:rsidRPr="00D1220E" w:rsidRDefault="00BE538E" w:rsidP="00BE538E">
      <w:pPr>
        <w:autoSpaceDE w:val="0"/>
        <w:autoSpaceDN w:val="0"/>
        <w:adjustRightInd w:val="0"/>
        <w:ind w:firstLine="709"/>
        <w:jc w:val="both"/>
        <w:rPr>
          <w:sz w:val="28"/>
          <w:szCs w:val="28"/>
        </w:rPr>
      </w:pPr>
      <w:r w:rsidRPr="00D1220E">
        <w:rPr>
          <w:sz w:val="28"/>
          <w:szCs w:val="28"/>
        </w:rPr>
        <w:t>Справка утверждается руководителем заказчика.</w:t>
      </w:r>
    </w:p>
    <w:p w:rsidR="00BE538E" w:rsidRDefault="00BE538E" w:rsidP="00BE538E">
      <w:pPr>
        <w:pStyle w:val="ConsPlusNormal"/>
        <w:widowControl/>
        <w:ind w:firstLine="0"/>
        <w:jc w:val="center"/>
        <w:rPr>
          <w:rFonts w:ascii="Times New Roman" w:hAnsi="Times New Roman" w:cs="Times New Roman"/>
          <w:sz w:val="28"/>
          <w:szCs w:val="28"/>
        </w:rPr>
      </w:pPr>
    </w:p>
    <w:p w:rsidR="00BE538E" w:rsidRPr="00BE538E" w:rsidRDefault="00BE538E" w:rsidP="00BE538E">
      <w:pPr>
        <w:pStyle w:val="ConsPlusNormal"/>
        <w:widowControl/>
        <w:ind w:firstLine="0"/>
        <w:jc w:val="center"/>
        <w:rPr>
          <w:rFonts w:ascii="Times New Roman" w:hAnsi="Times New Roman" w:cs="Times New Roman"/>
          <w:b/>
          <w:sz w:val="28"/>
          <w:szCs w:val="28"/>
        </w:rPr>
      </w:pPr>
      <w:r w:rsidRPr="00BE538E">
        <w:rPr>
          <w:rFonts w:ascii="Times New Roman" w:hAnsi="Times New Roman" w:cs="Times New Roman"/>
          <w:b/>
          <w:sz w:val="28"/>
          <w:szCs w:val="28"/>
        </w:rPr>
        <w:t xml:space="preserve">ГЛАВА 5 </w:t>
      </w:r>
    </w:p>
    <w:p w:rsidR="00BE538E" w:rsidRPr="00BE538E" w:rsidRDefault="00BE538E" w:rsidP="00BE538E">
      <w:pPr>
        <w:pStyle w:val="ConsPlusNormal"/>
        <w:widowControl/>
        <w:ind w:firstLine="0"/>
        <w:jc w:val="center"/>
        <w:rPr>
          <w:rFonts w:ascii="Times New Roman" w:hAnsi="Times New Roman" w:cs="Times New Roman"/>
          <w:b/>
          <w:sz w:val="28"/>
          <w:szCs w:val="28"/>
        </w:rPr>
      </w:pPr>
      <w:r w:rsidRPr="00BE538E">
        <w:rPr>
          <w:rFonts w:ascii="Times New Roman" w:hAnsi="Times New Roman" w:cs="Times New Roman"/>
          <w:b/>
          <w:sz w:val="28"/>
          <w:szCs w:val="28"/>
        </w:rPr>
        <w:t>ПРОЦЕД</w:t>
      </w:r>
      <w:r>
        <w:rPr>
          <w:rFonts w:ascii="Times New Roman" w:hAnsi="Times New Roman" w:cs="Times New Roman"/>
          <w:b/>
          <w:sz w:val="28"/>
          <w:szCs w:val="28"/>
        </w:rPr>
        <w:t>УРА ЗАПРОСА ЦЕНОВЫХ ПРЕДЛОЖЕНИЙ</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 xml:space="preserve">40. </w:t>
      </w:r>
      <w:proofErr w:type="gramStart"/>
      <w:r w:rsidRPr="00D1220E">
        <w:rPr>
          <w:rFonts w:ascii="Times New Roman" w:hAnsi="Times New Roman" w:cs="Times New Roman"/>
          <w:b w:val="0"/>
          <w:sz w:val="28"/>
          <w:szCs w:val="28"/>
        </w:rPr>
        <w:t xml:space="preserve">Процедура запроса ценовых предложений - вид процедуры закупки, представляющий собой конкурентный способ выбора поставщика (подрядчика, исполнителя) при осуществлении закупок, при котором приглашение о проведении этой процедуры размещается в открытом доступе в ИС «Тендеры», а победителем признается участник, предложивший лучшие условия по цене, либо, в случае необходимости, исходя из установленных критериев оценки ценовых предложений. </w:t>
      </w:r>
      <w:proofErr w:type="gramEnd"/>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 xml:space="preserve">В соответствии с п.14 настоящего Порядка процедура запроса ценовых предложений проводиться при закупке товаров (работ, услуг)  при ориентировочной стоимости закупки на дату принятия решения о ее проведении от 1.000 (включительно) до 3.000 (не включая) базовых величин.  </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Процедура запроса ценовых предложений осуществляется с учетом требований, установленных настоящей главой и главами 1-3 настоящего Порядка.</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lastRenderedPageBreak/>
        <w:t>41. При проведении процедуры запроса ценовых предложений разрабатывается и утверждается документация о закупке, которая должна содержать требования, предусмотренные п.16 настоящего Порядка.</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42. Срок для подготовки и подачи предложений участниками со дня размещения приглашения в открытом доступе в ИС «Тендеры» в соответствии с п.17 Порядка должен составлять не менее 5 календарных дней.</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43. Заказчик вправе вносить изменения в документацию по процедуре запроса ценовых предложений до истечения срока представления предложений.</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44. Любой участник, иное юридическое или физическое лицо, в том числе индивидуальный предприниматель, вправе обратиться к заказчику с запросом о разъяснении документации в установленные в ней сроки. Заказчик обязан ответить на запрос в сроки, указанные в документации и позволяющие потенциальному поставщику (подрядчику, исполнителю) своевременно подготовить и подать предложение.</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45. Юридические и физические лица, в том числе индивидуальные предприниматели, желающие принять участие в процедуре закупки, должны направить в адрес заказчика предложение, оформленное в соответствии с требованиями документации о закупке на бумажном носителе и содержащее в обязательном порядке следующую информацию:</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 xml:space="preserve">наименование (фамилию, собственное имя, отчество (при наличии), данные </w:t>
      </w:r>
      <w:hyperlink r:id="rId17" w:history="1">
        <w:r w:rsidRPr="00D1220E">
          <w:rPr>
            <w:rFonts w:ascii="Times New Roman" w:hAnsi="Times New Roman" w:cs="Times New Roman"/>
            <w:b w:val="0"/>
            <w:sz w:val="28"/>
            <w:szCs w:val="28"/>
          </w:rPr>
          <w:t>документа</w:t>
        </w:r>
      </w:hyperlink>
      <w:r w:rsidRPr="00D1220E">
        <w:rPr>
          <w:rFonts w:ascii="Times New Roman" w:hAnsi="Times New Roman" w:cs="Times New Roman"/>
          <w:b w:val="0"/>
          <w:sz w:val="28"/>
          <w:szCs w:val="28"/>
        </w:rPr>
        <w:t xml:space="preserve">, удостоверяющего личность, - для физического лица, в том числе индивидуального предпринимателя), место нахождения и учетный </w:t>
      </w:r>
      <w:hyperlink r:id="rId18" w:history="1">
        <w:r w:rsidRPr="00D1220E">
          <w:rPr>
            <w:rFonts w:ascii="Times New Roman" w:hAnsi="Times New Roman" w:cs="Times New Roman"/>
            <w:b w:val="0"/>
            <w:sz w:val="28"/>
            <w:szCs w:val="28"/>
          </w:rPr>
          <w:t>номер</w:t>
        </w:r>
      </w:hyperlink>
      <w:r w:rsidRPr="00D1220E">
        <w:rPr>
          <w:rFonts w:ascii="Times New Roman" w:hAnsi="Times New Roman" w:cs="Times New Roman"/>
          <w:b w:val="0"/>
          <w:sz w:val="28"/>
          <w:szCs w:val="28"/>
        </w:rPr>
        <w:t xml:space="preserve"> плательщика участника;</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документы и сведения, указанные в приглашении и документации, представляемой участнику для подготовки предложения в целях участия в процедуре запроса ценовых предложений;</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заявление о согласии участника с условиями проекта договора, который приложен к документации.</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 xml:space="preserve">Конверты с предложениями предоставляются в установленные в документации сроки и регистрируются по мере их поступления. </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 xml:space="preserve">46. Каждый участник вправе представить только одно предложение, в том числе в отношении каждой части (лота). </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Участник вправе изменить или отозвать свое предложение до истечения окончательного срока его представления. Такое изменение или уведомление об отзыве действительно, если оно поступило до истечения окончательного срока представления предложения.</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Внесение изменений и (или) дополнений в предложение по истечении срока для подготовки и подачи предложений не допускается.</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47. Предложения, поступившие на запрос ценовых предложений, комиссия вскрывает на следующий день после дня, установленного в качестве окончательного срока для подачи предложений, в порядке и месте, указанных в документации о закупке.</w:t>
      </w:r>
    </w:p>
    <w:p w:rsidR="00BE538E" w:rsidRPr="00D1220E" w:rsidRDefault="00BE538E" w:rsidP="00BE538E">
      <w:pPr>
        <w:autoSpaceDE w:val="0"/>
        <w:autoSpaceDN w:val="0"/>
        <w:adjustRightInd w:val="0"/>
        <w:ind w:firstLine="720"/>
        <w:jc w:val="both"/>
        <w:outlineLvl w:val="1"/>
        <w:rPr>
          <w:sz w:val="28"/>
          <w:szCs w:val="28"/>
        </w:rPr>
      </w:pPr>
      <w:r w:rsidRPr="00D1220E">
        <w:rPr>
          <w:sz w:val="28"/>
          <w:szCs w:val="28"/>
        </w:rPr>
        <w:lastRenderedPageBreak/>
        <w:t>Участники, представившие предложения в установленные сроки, или их представители вправе присутствовать на вскрытии конвертов с предложениями, при этом им необходимо иметь при себе доверенность (копию доверенности) или иной документ, подтверждающий полномочия лица на участие в процедуре закупки.</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Не открывается и возвращается представившему его участнику предложение, поступившее по истечении срока для подготовки и подачи предложений.</w:t>
      </w:r>
    </w:p>
    <w:p w:rsidR="00BE538E" w:rsidRPr="00D1220E" w:rsidRDefault="00BE538E" w:rsidP="00BE538E">
      <w:pPr>
        <w:autoSpaceDE w:val="0"/>
        <w:autoSpaceDN w:val="0"/>
        <w:adjustRightInd w:val="0"/>
        <w:ind w:firstLine="720"/>
        <w:jc w:val="both"/>
        <w:outlineLvl w:val="1"/>
        <w:rPr>
          <w:sz w:val="28"/>
          <w:szCs w:val="28"/>
        </w:rPr>
      </w:pPr>
      <w:r w:rsidRPr="00D1220E">
        <w:rPr>
          <w:sz w:val="28"/>
          <w:szCs w:val="28"/>
        </w:rPr>
        <w:t>При вскрытии конвертов с предложениями объявляются следующие данные: полное наименование, сведения об организационно-правовой форме (для организации), фамилия, собственное имя и отчество, паспортные данные (для физического лица, включая индивидуального предпринимателя) и место нахождения (место жительства) каждого участника, цена его предложения, которые заносятся в протокол заседания комиссии.</w:t>
      </w:r>
    </w:p>
    <w:p w:rsidR="00BE538E" w:rsidRPr="00D1220E" w:rsidRDefault="00BE538E" w:rsidP="00BE538E">
      <w:pPr>
        <w:autoSpaceDE w:val="0"/>
        <w:autoSpaceDN w:val="0"/>
        <w:adjustRightInd w:val="0"/>
        <w:ind w:firstLine="708"/>
        <w:jc w:val="both"/>
        <w:rPr>
          <w:sz w:val="28"/>
          <w:szCs w:val="28"/>
        </w:rPr>
      </w:pPr>
      <w:r w:rsidRPr="00D1220E">
        <w:rPr>
          <w:bCs/>
          <w:sz w:val="28"/>
          <w:szCs w:val="28"/>
        </w:rPr>
        <w:t>Проведение переговоров между заказчиком и участниками в отношении поданных ими предложений не допускается</w:t>
      </w:r>
      <w:r w:rsidRPr="00D1220E">
        <w:rPr>
          <w:sz w:val="28"/>
          <w:szCs w:val="28"/>
        </w:rPr>
        <w:t>.</w:t>
      </w:r>
    </w:p>
    <w:p w:rsidR="00BE538E" w:rsidRPr="00D1220E" w:rsidRDefault="00BE538E" w:rsidP="00BE538E">
      <w:pPr>
        <w:autoSpaceDE w:val="0"/>
        <w:autoSpaceDN w:val="0"/>
        <w:adjustRightInd w:val="0"/>
        <w:ind w:firstLine="720"/>
        <w:jc w:val="both"/>
        <w:outlineLvl w:val="1"/>
        <w:rPr>
          <w:sz w:val="28"/>
          <w:szCs w:val="28"/>
        </w:rPr>
      </w:pPr>
      <w:r w:rsidRPr="00D1220E">
        <w:rPr>
          <w:sz w:val="28"/>
          <w:szCs w:val="28"/>
        </w:rPr>
        <w:t>48. Предложения, прошедшие процедуру вскрытия, рассматриваются на их соответствие требованиям документации о закупке, как правило, не более 5 (пяти) рабочих дней со дня проведения процедуры вскрытия.</w:t>
      </w:r>
    </w:p>
    <w:p w:rsidR="00BE538E" w:rsidRPr="00D1220E" w:rsidRDefault="00BE538E" w:rsidP="00BE538E">
      <w:pPr>
        <w:autoSpaceDE w:val="0"/>
        <w:autoSpaceDN w:val="0"/>
        <w:adjustRightInd w:val="0"/>
        <w:ind w:firstLine="720"/>
        <w:jc w:val="both"/>
        <w:outlineLvl w:val="1"/>
        <w:rPr>
          <w:sz w:val="28"/>
          <w:szCs w:val="28"/>
        </w:rPr>
      </w:pPr>
      <w:r w:rsidRPr="00D1220E">
        <w:rPr>
          <w:sz w:val="28"/>
          <w:szCs w:val="28"/>
        </w:rPr>
        <w:t>Комиссия может принять решение о даче участниками разъяснений по представленным ими предложениям либо, в случае предоставления ими неполной (неточной) информации, о предоставлении недостающих документов.</w:t>
      </w:r>
    </w:p>
    <w:p w:rsidR="00BE538E" w:rsidRPr="00D1220E" w:rsidRDefault="00BE538E" w:rsidP="00BE538E">
      <w:pPr>
        <w:autoSpaceDE w:val="0"/>
        <w:autoSpaceDN w:val="0"/>
        <w:adjustRightInd w:val="0"/>
        <w:ind w:firstLine="720"/>
        <w:jc w:val="both"/>
        <w:outlineLvl w:val="1"/>
        <w:rPr>
          <w:sz w:val="28"/>
          <w:szCs w:val="28"/>
        </w:rPr>
      </w:pPr>
      <w:r w:rsidRPr="00D1220E">
        <w:rPr>
          <w:sz w:val="28"/>
          <w:szCs w:val="28"/>
        </w:rPr>
        <w:t>Оценка и сравнение предложений проводится при наличии предложений не менее двух участников, соответствующих требованиям документации, представляемой участнику для подготовки предложения в целях участия в процедуре запроса ценовых предложений.</w:t>
      </w:r>
    </w:p>
    <w:p w:rsidR="00BE538E" w:rsidRPr="00D1220E" w:rsidRDefault="00BE538E" w:rsidP="00BE538E">
      <w:pPr>
        <w:autoSpaceDE w:val="0"/>
        <w:autoSpaceDN w:val="0"/>
        <w:adjustRightInd w:val="0"/>
        <w:ind w:firstLine="720"/>
        <w:jc w:val="both"/>
        <w:outlineLvl w:val="1"/>
        <w:rPr>
          <w:sz w:val="28"/>
          <w:szCs w:val="28"/>
        </w:rPr>
      </w:pPr>
      <w:r w:rsidRPr="00D1220E">
        <w:rPr>
          <w:sz w:val="28"/>
          <w:szCs w:val="28"/>
        </w:rPr>
        <w:t xml:space="preserve">Для оценки предложений может использоваться один критерий (цена предложения) либо несколько критериев в совокупности, в зависимости от способа оценки и сравнения, указанного в документации о закупке.  </w:t>
      </w:r>
    </w:p>
    <w:p w:rsidR="00BE538E" w:rsidRPr="00D1220E" w:rsidRDefault="00BE538E" w:rsidP="00BE538E">
      <w:pPr>
        <w:autoSpaceDE w:val="0"/>
        <w:autoSpaceDN w:val="0"/>
        <w:adjustRightInd w:val="0"/>
        <w:ind w:firstLine="720"/>
        <w:jc w:val="both"/>
        <w:outlineLvl w:val="1"/>
        <w:rPr>
          <w:sz w:val="28"/>
          <w:szCs w:val="28"/>
        </w:rPr>
      </w:pPr>
      <w:r w:rsidRPr="00D1220E">
        <w:rPr>
          <w:sz w:val="28"/>
          <w:szCs w:val="28"/>
        </w:rPr>
        <w:t>В результате оценки предложений каждому из них присваивается порядковый номер (место) по степени их выгодности. Первое место получает наиболее выгодное предложение, а участник, представивший его, становится победителем. В случае если в нескольких предложениях содержатся одинаковые условия либо двум и более предложениям в результате оценки присвоен порядковый номер 1 (первое место), поставщиком (подрядчиком, исполнителем) выбирается тот участник, предложение которого поступило ранее других предложений, которым присвоен порядковый номер 1 (первое место).</w:t>
      </w:r>
    </w:p>
    <w:p w:rsidR="00BE538E" w:rsidRPr="00D1220E" w:rsidRDefault="00BE538E" w:rsidP="00BE538E">
      <w:pPr>
        <w:autoSpaceDE w:val="0"/>
        <w:autoSpaceDN w:val="0"/>
        <w:adjustRightInd w:val="0"/>
        <w:ind w:firstLine="720"/>
        <w:jc w:val="both"/>
        <w:outlineLvl w:val="1"/>
        <w:rPr>
          <w:sz w:val="28"/>
          <w:szCs w:val="28"/>
        </w:rPr>
      </w:pPr>
      <w:r w:rsidRPr="00D1220E">
        <w:rPr>
          <w:sz w:val="28"/>
          <w:szCs w:val="28"/>
        </w:rPr>
        <w:t>Участники процедуры закупки уведомляются о выборе победителя.</w:t>
      </w:r>
    </w:p>
    <w:p w:rsidR="00BE538E" w:rsidRPr="00D1220E" w:rsidRDefault="00BE538E" w:rsidP="00BE538E">
      <w:pPr>
        <w:pStyle w:val="ConsPlusNormal"/>
        <w:widowControl/>
        <w:ind w:firstLine="0"/>
        <w:jc w:val="both"/>
        <w:rPr>
          <w:rFonts w:ascii="Times New Roman" w:hAnsi="Times New Roman" w:cs="Times New Roman"/>
          <w:sz w:val="28"/>
          <w:szCs w:val="28"/>
        </w:rPr>
      </w:pPr>
      <w:r w:rsidRPr="00D1220E">
        <w:rPr>
          <w:rFonts w:ascii="Times New Roman" w:hAnsi="Times New Roman" w:cs="Times New Roman"/>
          <w:sz w:val="28"/>
          <w:szCs w:val="28"/>
        </w:rPr>
        <w:tab/>
        <w:t xml:space="preserve">Комиссия может отклонить предложения участников в случаях, установленных в документации о закупке по процедуре запроса ценовых предложений и настоящем Порядке.  </w:t>
      </w:r>
    </w:p>
    <w:p w:rsidR="00BE538E" w:rsidRPr="00D1220E" w:rsidRDefault="00BE538E" w:rsidP="00BE538E">
      <w:pPr>
        <w:pStyle w:val="ConsPlusNormal"/>
        <w:widowControl/>
        <w:ind w:firstLine="708"/>
        <w:jc w:val="both"/>
        <w:rPr>
          <w:rFonts w:ascii="Times New Roman" w:hAnsi="Times New Roman" w:cs="Times New Roman"/>
          <w:sz w:val="28"/>
          <w:szCs w:val="28"/>
        </w:rPr>
      </w:pPr>
      <w:r w:rsidRPr="00D1220E">
        <w:rPr>
          <w:rFonts w:ascii="Times New Roman" w:hAnsi="Times New Roman" w:cs="Times New Roman"/>
          <w:sz w:val="28"/>
          <w:szCs w:val="28"/>
        </w:rPr>
        <w:lastRenderedPageBreak/>
        <w:t xml:space="preserve">49. Решения, принимаемые на заседании комиссии, оформляются протоколом, который подписывается всеми членами комиссии, а также ответственным исполнителем. </w:t>
      </w:r>
    </w:p>
    <w:p w:rsidR="00BE538E" w:rsidRPr="00D1220E" w:rsidRDefault="00BE538E" w:rsidP="00BE538E">
      <w:pPr>
        <w:pStyle w:val="ConsPlusNormal"/>
        <w:widowControl/>
        <w:ind w:firstLine="0"/>
        <w:jc w:val="both"/>
        <w:rPr>
          <w:rFonts w:ascii="Times New Roman" w:hAnsi="Times New Roman" w:cs="Times New Roman"/>
          <w:sz w:val="28"/>
          <w:szCs w:val="28"/>
        </w:rPr>
      </w:pPr>
      <w:r w:rsidRPr="00D1220E">
        <w:rPr>
          <w:rFonts w:ascii="Times New Roman" w:hAnsi="Times New Roman" w:cs="Times New Roman"/>
          <w:sz w:val="28"/>
          <w:szCs w:val="28"/>
        </w:rPr>
        <w:tab/>
        <w:t xml:space="preserve">50. Договор с участником-победителем заключается в течение срока действия предложения с соблюдением требований, установленных в п.25 настоящего Порядка.   </w:t>
      </w:r>
    </w:p>
    <w:p w:rsidR="00BE538E" w:rsidRPr="00D1220E" w:rsidRDefault="00BE538E" w:rsidP="00BE538E">
      <w:pPr>
        <w:pStyle w:val="ConsPlusNormal"/>
        <w:widowControl/>
        <w:ind w:firstLine="708"/>
        <w:jc w:val="both"/>
        <w:rPr>
          <w:rFonts w:ascii="Times New Roman" w:hAnsi="Times New Roman" w:cs="Times New Roman"/>
          <w:sz w:val="28"/>
          <w:szCs w:val="28"/>
        </w:rPr>
      </w:pPr>
      <w:r w:rsidRPr="00D1220E">
        <w:rPr>
          <w:rFonts w:ascii="Times New Roman" w:hAnsi="Times New Roman" w:cs="Times New Roman"/>
          <w:sz w:val="28"/>
          <w:szCs w:val="28"/>
        </w:rPr>
        <w:t>51. После заключения договора либо отмены процедуры запроса ценовых предложений или признания ее несостоявшейся участники извещаются об этом, а сообщение о результате процедуры закупки размещается на официальном сайте в соответствии с положениями настоящего Порядка.</w:t>
      </w:r>
    </w:p>
    <w:p w:rsidR="00BE538E" w:rsidRDefault="00BE538E" w:rsidP="00BE538E">
      <w:pPr>
        <w:pStyle w:val="ConsPlusNormal"/>
        <w:widowControl/>
        <w:ind w:firstLine="0"/>
        <w:jc w:val="both"/>
        <w:rPr>
          <w:rFonts w:ascii="Times New Roman" w:hAnsi="Times New Roman" w:cs="Times New Roman"/>
          <w:sz w:val="28"/>
          <w:szCs w:val="28"/>
        </w:rPr>
      </w:pPr>
    </w:p>
    <w:p w:rsidR="00BE538E" w:rsidRDefault="00BE538E" w:rsidP="00BE538E">
      <w:pPr>
        <w:pStyle w:val="ConsPlusNormal"/>
        <w:widowControl/>
        <w:ind w:firstLine="0"/>
        <w:jc w:val="both"/>
        <w:rPr>
          <w:rFonts w:ascii="Times New Roman" w:hAnsi="Times New Roman" w:cs="Times New Roman"/>
          <w:sz w:val="28"/>
          <w:szCs w:val="28"/>
        </w:rPr>
      </w:pPr>
    </w:p>
    <w:p w:rsidR="00BE538E" w:rsidRDefault="00BE538E" w:rsidP="00BE538E">
      <w:pPr>
        <w:pStyle w:val="ConsPlusNormal"/>
        <w:widowControl/>
        <w:ind w:firstLine="0"/>
        <w:jc w:val="both"/>
        <w:rPr>
          <w:rFonts w:ascii="Times New Roman" w:hAnsi="Times New Roman" w:cs="Times New Roman"/>
          <w:sz w:val="28"/>
          <w:szCs w:val="28"/>
        </w:rPr>
      </w:pPr>
    </w:p>
    <w:p w:rsidR="00BE538E" w:rsidRDefault="00BE538E" w:rsidP="00BE538E">
      <w:pPr>
        <w:pStyle w:val="ConsPlusNormal"/>
        <w:widowControl/>
        <w:ind w:firstLine="0"/>
        <w:jc w:val="both"/>
        <w:rPr>
          <w:rFonts w:ascii="Times New Roman" w:hAnsi="Times New Roman" w:cs="Times New Roman"/>
          <w:sz w:val="28"/>
          <w:szCs w:val="28"/>
        </w:rPr>
      </w:pPr>
    </w:p>
    <w:p w:rsidR="00BE538E" w:rsidRPr="00D1220E" w:rsidRDefault="00BE538E" w:rsidP="00BE538E">
      <w:pPr>
        <w:pStyle w:val="ConsPlusNormal"/>
        <w:widowControl/>
        <w:ind w:firstLine="0"/>
        <w:jc w:val="both"/>
        <w:rPr>
          <w:rFonts w:ascii="Times New Roman" w:hAnsi="Times New Roman" w:cs="Times New Roman"/>
          <w:sz w:val="28"/>
          <w:szCs w:val="28"/>
        </w:rPr>
      </w:pPr>
    </w:p>
    <w:p w:rsidR="00BE538E" w:rsidRPr="00BE538E" w:rsidRDefault="00BE538E" w:rsidP="00BE538E">
      <w:pPr>
        <w:pStyle w:val="ConsPlusNormal"/>
        <w:widowControl/>
        <w:ind w:firstLine="0"/>
        <w:jc w:val="center"/>
        <w:rPr>
          <w:rFonts w:ascii="Times New Roman" w:hAnsi="Times New Roman" w:cs="Times New Roman"/>
          <w:b/>
          <w:sz w:val="28"/>
          <w:szCs w:val="28"/>
        </w:rPr>
      </w:pPr>
      <w:r w:rsidRPr="00BE538E">
        <w:rPr>
          <w:rFonts w:ascii="Times New Roman" w:hAnsi="Times New Roman" w:cs="Times New Roman"/>
          <w:b/>
          <w:sz w:val="28"/>
          <w:szCs w:val="28"/>
        </w:rPr>
        <w:t xml:space="preserve">ГЛАВА 6 </w:t>
      </w:r>
    </w:p>
    <w:p w:rsidR="00BE538E" w:rsidRPr="00BE538E" w:rsidRDefault="00BE538E" w:rsidP="00BE538E">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ПРОЦЕДУРА ОТКРЫТОГО КОНКУРСА</w:t>
      </w:r>
    </w:p>
    <w:p w:rsidR="00BE538E" w:rsidRPr="00D1220E" w:rsidRDefault="00BE538E" w:rsidP="00BE538E">
      <w:pPr>
        <w:pStyle w:val="ConsPlusNormal"/>
        <w:widowControl/>
        <w:ind w:firstLine="708"/>
        <w:jc w:val="both"/>
        <w:rPr>
          <w:rFonts w:ascii="Times New Roman" w:hAnsi="Times New Roman" w:cs="Times New Roman"/>
          <w:sz w:val="28"/>
          <w:szCs w:val="28"/>
        </w:rPr>
      </w:pPr>
      <w:r w:rsidRPr="00D1220E">
        <w:rPr>
          <w:rFonts w:ascii="Times New Roman" w:hAnsi="Times New Roman" w:cs="Times New Roman"/>
          <w:sz w:val="28"/>
          <w:szCs w:val="28"/>
        </w:rPr>
        <w:t>52. Открытый конкурс - вид процедуры закупки, представляющий собой гласный и конкурентный способ выбора поставщика (подрядчика, исполнителя) при осуществлении закупок, в рамках которого любой заинтересованный потенциальный поставщик (подрядчик, исполнитель) может представить свое предложение.</w:t>
      </w:r>
    </w:p>
    <w:p w:rsidR="00BE538E" w:rsidRPr="00D1220E" w:rsidRDefault="00BE538E" w:rsidP="00BE538E">
      <w:pPr>
        <w:pStyle w:val="ConsPlusNormal"/>
        <w:widowControl/>
        <w:ind w:firstLine="708"/>
        <w:jc w:val="both"/>
        <w:rPr>
          <w:rFonts w:ascii="Times New Roman" w:hAnsi="Times New Roman" w:cs="Times New Roman"/>
          <w:sz w:val="28"/>
          <w:szCs w:val="28"/>
        </w:rPr>
      </w:pPr>
      <w:r w:rsidRPr="00D1220E">
        <w:rPr>
          <w:rFonts w:ascii="Times New Roman" w:hAnsi="Times New Roman" w:cs="Times New Roman"/>
          <w:sz w:val="28"/>
          <w:szCs w:val="28"/>
        </w:rPr>
        <w:t xml:space="preserve">53. В соответствии с п.14 настоящего Порядка процедура открытого конкурса осуществляется при закупке товаров (работ, услуг) при ориентировочной стоимости закупки на дату принятия решения о ее проведении от 3.000 (включительно) базовых величин и более.  </w:t>
      </w:r>
    </w:p>
    <w:p w:rsidR="00BE538E" w:rsidRPr="00D1220E" w:rsidRDefault="00BE538E" w:rsidP="00BE538E">
      <w:pPr>
        <w:pStyle w:val="ConsPlusNormal"/>
        <w:widowControl/>
        <w:ind w:firstLine="708"/>
        <w:jc w:val="both"/>
        <w:rPr>
          <w:rFonts w:ascii="Times New Roman" w:hAnsi="Times New Roman" w:cs="Times New Roman"/>
          <w:sz w:val="28"/>
          <w:szCs w:val="28"/>
        </w:rPr>
      </w:pPr>
      <w:r w:rsidRPr="00D1220E">
        <w:rPr>
          <w:rFonts w:ascii="Times New Roman" w:hAnsi="Times New Roman" w:cs="Times New Roman"/>
          <w:sz w:val="28"/>
          <w:szCs w:val="28"/>
        </w:rPr>
        <w:t>Открытый конкурс проводиться в соответствии с настоящей главой и с учетом требований, установленных главами 1-3 настоящего Порядка.</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54. При проведении открытого конкурса разрабатывается и утверждается конкурсная документация, которая должна содержать требования, предусмотренные п.16 настоящего Порядка.</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 xml:space="preserve">55. Срок для подготовки и подачи предложений участниками со дня размещения приглашения в открытом доступе в ИС «Тендеры» в соответствии с п.17 Порядка должен составлять не менее </w:t>
      </w:r>
      <w:r>
        <w:rPr>
          <w:rFonts w:ascii="Times New Roman" w:hAnsi="Times New Roman" w:cs="Times New Roman"/>
          <w:b w:val="0"/>
          <w:sz w:val="28"/>
          <w:szCs w:val="28"/>
        </w:rPr>
        <w:t>5</w:t>
      </w:r>
      <w:r w:rsidRPr="00D1220E">
        <w:rPr>
          <w:rFonts w:ascii="Times New Roman" w:hAnsi="Times New Roman" w:cs="Times New Roman"/>
          <w:b w:val="0"/>
          <w:sz w:val="28"/>
          <w:szCs w:val="28"/>
        </w:rPr>
        <w:t xml:space="preserve"> календарных дней.</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56. Заказчик вправе вносить изменения в конкурсную документацию до истечения срока представления предложений.</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57. Юридические и физические лица, в том числе индивидуальные предприниматели, желающие принять участие в открытом конкурсе, должны направить в адрес заказчика предложение, оформленное в соответствии с требованиями конкурсной документации на бумажном носителе и содержащее в обязательном порядке следующую информацию:</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 xml:space="preserve">наименование (фамилию, собственное имя, отчество (при наличии), данные </w:t>
      </w:r>
      <w:hyperlink r:id="rId19" w:history="1">
        <w:r w:rsidRPr="00D1220E">
          <w:rPr>
            <w:rFonts w:ascii="Times New Roman" w:hAnsi="Times New Roman" w:cs="Times New Roman"/>
            <w:b w:val="0"/>
            <w:sz w:val="28"/>
            <w:szCs w:val="28"/>
          </w:rPr>
          <w:t>документа</w:t>
        </w:r>
      </w:hyperlink>
      <w:r w:rsidRPr="00D1220E">
        <w:rPr>
          <w:rFonts w:ascii="Times New Roman" w:hAnsi="Times New Roman" w:cs="Times New Roman"/>
          <w:b w:val="0"/>
          <w:sz w:val="28"/>
          <w:szCs w:val="28"/>
        </w:rPr>
        <w:t xml:space="preserve">, удостоверяющего личность, - для физического лица, в </w:t>
      </w:r>
      <w:r w:rsidRPr="00D1220E">
        <w:rPr>
          <w:rFonts w:ascii="Times New Roman" w:hAnsi="Times New Roman" w:cs="Times New Roman"/>
          <w:b w:val="0"/>
          <w:sz w:val="28"/>
          <w:szCs w:val="28"/>
        </w:rPr>
        <w:lastRenderedPageBreak/>
        <w:t xml:space="preserve">том числе индивидуального предпринимателя), место нахождения и учетный </w:t>
      </w:r>
      <w:hyperlink r:id="rId20" w:history="1">
        <w:r w:rsidRPr="00D1220E">
          <w:rPr>
            <w:rFonts w:ascii="Times New Roman" w:hAnsi="Times New Roman" w:cs="Times New Roman"/>
            <w:b w:val="0"/>
            <w:sz w:val="28"/>
            <w:szCs w:val="28"/>
          </w:rPr>
          <w:t>номер</w:t>
        </w:r>
      </w:hyperlink>
      <w:r w:rsidRPr="00D1220E">
        <w:rPr>
          <w:rFonts w:ascii="Times New Roman" w:hAnsi="Times New Roman" w:cs="Times New Roman"/>
          <w:b w:val="0"/>
          <w:sz w:val="28"/>
          <w:szCs w:val="28"/>
        </w:rPr>
        <w:t xml:space="preserve"> плательщика участника;</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документы и сведения, указанные в приглашении и документации, представляемой участнику для подготовки предложения в целях участия в процедуре открытого конкурса;</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заявление о согласии участника с условиями проекта договора, прилагаемого к документации.</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 xml:space="preserve">Конверты с конкурсными предложениями предоставляются в установленные в документации сроки и регистрируются по мере их поступления. </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 xml:space="preserve">58. Любой участник, иное юридическое или физическое лицо, в том числе индивидуальный предприниматель, не позднее пяти рабочих дней до истечения срока для подготовки и подачи предложений вправе обратиться к заказчику с запросом о разъяснении конкурсной документации. Заказчик обязан ответить на запрос не позднее, чем за три рабочих дня до истечения окончательного срока предоставления конкурсных документов. </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 xml:space="preserve"> 59. Каждый участник вправе представить только одно предложение, в том числе в отношении каждой части (лота). </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Участник вправе изменить или отозвать свое предложение до истечения окончательного срока его представления. Такое изменение или уведомление об отзыве действительно, если оно поступило до истечения окончательного срока представления предложения.</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Внесение изменений и (или) дополнений в предложение по истечении срока для подготовки и подачи предложений не допускается.</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60. Предложения, поступившие по процедуре открытого конкурса, комиссия вскрывает на следующий день после дня, установленного в качестве окончательного срока для подачи предложений, в порядке и месте, указанных в документации.</w:t>
      </w:r>
    </w:p>
    <w:p w:rsidR="00BE538E" w:rsidRPr="00D1220E" w:rsidRDefault="00BE538E" w:rsidP="00BE538E">
      <w:pPr>
        <w:pStyle w:val="ConsPlusTitle"/>
        <w:widowControl/>
        <w:ind w:firstLine="708"/>
        <w:jc w:val="both"/>
        <w:rPr>
          <w:rFonts w:ascii="Times New Roman" w:hAnsi="Times New Roman" w:cs="Times New Roman"/>
          <w:b w:val="0"/>
          <w:sz w:val="28"/>
          <w:szCs w:val="28"/>
        </w:rPr>
      </w:pPr>
      <w:r w:rsidRPr="00D1220E">
        <w:rPr>
          <w:rFonts w:ascii="Times New Roman" w:hAnsi="Times New Roman" w:cs="Times New Roman"/>
          <w:b w:val="0"/>
          <w:sz w:val="28"/>
          <w:szCs w:val="28"/>
        </w:rPr>
        <w:t>Не открывается и возвращается представившему его участнику предложение, поступившее по истечении срока для подготовки и подачи предложений.</w:t>
      </w:r>
    </w:p>
    <w:p w:rsidR="00BE538E" w:rsidRPr="00D1220E" w:rsidRDefault="00BE538E" w:rsidP="00BE538E">
      <w:pPr>
        <w:autoSpaceDE w:val="0"/>
        <w:autoSpaceDN w:val="0"/>
        <w:adjustRightInd w:val="0"/>
        <w:ind w:firstLine="720"/>
        <w:jc w:val="both"/>
        <w:outlineLvl w:val="1"/>
        <w:rPr>
          <w:sz w:val="28"/>
          <w:szCs w:val="28"/>
        </w:rPr>
      </w:pPr>
      <w:r w:rsidRPr="00D1220E">
        <w:rPr>
          <w:sz w:val="28"/>
          <w:szCs w:val="28"/>
        </w:rPr>
        <w:t>Участники, представившие предложения в установленные сроки, или их представители вправе присутствовать на вскрытии конвертов с предложениями, при этом им необходимо иметь при себе доверенность (копию доверенности) или иной документ, подтверждающий полномочия лица на участие в процедуре закупки.</w:t>
      </w:r>
    </w:p>
    <w:p w:rsidR="00BE538E" w:rsidRPr="00D1220E" w:rsidRDefault="00BE538E" w:rsidP="00BE538E">
      <w:pPr>
        <w:autoSpaceDE w:val="0"/>
        <w:autoSpaceDN w:val="0"/>
        <w:adjustRightInd w:val="0"/>
        <w:ind w:firstLine="720"/>
        <w:jc w:val="both"/>
        <w:outlineLvl w:val="1"/>
        <w:rPr>
          <w:sz w:val="28"/>
          <w:szCs w:val="28"/>
        </w:rPr>
      </w:pPr>
      <w:r w:rsidRPr="00D1220E">
        <w:rPr>
          <w:sz w:val="28"/>
          <w:szCs w:val="28"/>
        </w:rPr>
        <w:t>При вскрытии конвертов с предложениями объявляются следующие данные: полное наименование, сведения об организационно-правовой форме (для организации), фамилия, собственное имя и отчество, паспортные данные (для физического лица, включая индивидуального предпринимателя) и место нахождения (место жительства) каждого участника, цена его предложения, которые заносятся в протокол заседания комиссии.</w:t>
      </w:r>
    </w:p>
    <w:p w:rsidR="00BE538E" w:rsidRPr="00D1220E" w:rsidRDefault="00BE538E" w:rsidP="00BE538E">
      <w:pPr>
        <w:autoSpaceDE w:val="0"/>
        <w:autoSpaceDN w:val="0"/>
        <w:adjustRightInd w:val="0"/>
        <w:ind w:firstLine="708"/>
        <w:jc w:val="both"/>
        <w:rPr>
          <w:sz w:val="28"/>
          <w:szCs w:val="28"/>
        </w:rPr>
      </w:pPr>
      <w:r w:rsidRPr="00D1220E">
        <w:rPr>
          <w:bCs/>
          <w:sz w:val="28"/>
          <w:szCs w:val="28"/>
        </w:rPr>
        <w:t>Проведение переговоров между заказчиком и участниками в отношении поданных ими предложений не допускается</w:t>
      </w:r>
      <w:r w:rsidRPr="00D1220E">
        <w:rPr>
          <w:sz w:val="28"/>
          <w:szCs w:val="28"/>
        </w:rPr>
        <w:t>.</w:t>
      </w:r>
    </w:p>
    <w:p w:rsidR="00BE538E" w:rsidRPr="00D1220E" w:rsidRDefault="00BE538E" w:rsidP="00BE538E">
      <w:pPr>
        <w:autoSpaceDE w:val="0"/>
        <w:autoSpaceDN w:val="0"/>
        <w:adjustRightInd w:val="0"/>
        <w:ind w:firstLine="720"/>
        <w:jc w:val="both"/>
        <w:outlineLvl w:val="1"/>
        <w:rPr>
          <w:sz w:val="28"/>
          <w:szCs w:val="28"/>
        </w:rPr>
      </w:pPr>
      <w:r w:rsidRPr="00D1220E">
        <w:rPr>
          <w:sz w:val="28"/>
          <w:szCs w:val="28"/>
        </w:rPr>
        <w:lastRenderedPageBreak/>
        <w:t>61. Предложения, прошедшие процедуру вскрытия конвертов, подлежат рассмотрению на их соответствие требованиям документации о закупке, как правило, не более 10 (десяти) рабочих дней со дня проведения процедуры вскрытия.</w:t>
      </w:r>
    </w:p>
    <w:p w:rsidR="00BE538E" w:rsidRPr="00D1220E" w:rsidRDefault="00BE538E" w:rsidP="00BE538E">
      <w:pPr>
        <w:autoSpaceDE w:val="0"/>
        <w:autoSpaceDN w:val="0"/>
        <w:adjustRightInd w:val="0"/>
        <w:ind w:firstLine="720"/>
        <w:jc w:val="both"/>
        <w:outlineLvl w:val="1"/>
        <w:rPr>
          <w:sz w:val="28"/>
          <w:szCs w:val="28"/>
        </w:rPr>
      </w:pPr>
      <w:r w:rsidRPr="00D1220E">
        <w:rPr>
          <w:sz w:val="28"/>
          <w:szCs w:val="28"/>
        </w:rPr>
        <w:t>Комиссия может принять решение о даче участниками разъяснений по представленным ими предложениям либо, в случае предоставления ими неполной (неточной) информации, о предоставлении недостающих документов.</w:t>
      </w:r>
    </w:p>
    <w:p w:rsidR="00BE538E" w:rsidRPr="00D1220E" w:rsidRDefault="00BE538E" w:rsidP="00BE538E">
      <w:pPr>
        <w:autoSpaceDE w:val="0"/>
        <w:autoSpaceDN w:val="0"/>
        <w:adjustRightInd w:val="0"/>
        <w:ind w:firstLine="720"/>
        <w:jc w:val="both"/>
        <w:outlineLvl w:val="1"/>
        <w:rPr>
          <w:sz w:val="28"/>
          <w:szCs w:val="28"/>
        </w:rPr>
      </w:pPr>
      <w:r w:rsidRPr="00D1220E">
        <w:rPr>
          <w:sz w:val="28"/>
          <w:szCs w:val="28"/>
        </w:rPr>
        <w:t>Оценка и сравнение предложений проводится при наличии предложений не менее двух участников, соответствующих требованиям документации, представляемой участнику для подготовки предложения в целях участия в процедуре открытого конкурса.</w:t>
      </w:r>
    </w:p>
    <w:p w:rsidR="00BE538E" w:rsidRPr="00D1220E" w:rsidRDefault="00BE538E" w:rsidP="00BE538E">
      <w:pPr>
        <w:autoSpaceDE w:val="0"/>
        <w:autoSpaceDN w:val="0"/>
        <w:adjustRightInd w:val="0"/>
        <w:ind w:firstLine="720"/>
        <w:jc w:val="both"/>
        <w:outlineLvl w:val="1"/>
        <w:rPr>
          <w:sz w:val="28"/>
          <w:szCs w:val="28"/>
        </w:rPr>
      </w:pPr>
      <w:r w:rsidRPr="00D1220E">
        <w:rPr>
          <w:sz w:val="28"/>
          <w:szCs w:val="28"/>
        </w:rPr>
        <w:t xml:space="preserve">Для оценки предложений используются несколько критериев в совокупности, в зависимости от способа оценки и сравнения, указанного в документации о закупке.  </w:t>
      </w:r>
    </w:p>
    <w:p w:rsidR="00BE538E" w:rsidRPr="00D1220E" w:rsidRDefault="00BE538E" w:rsidP="00BE538E">
      <w:pPr>
        <w:autoSpaceDE w:val="0"/>
        <w:autoSpaceDN w:val="0"/>
        <w:adjustRightInd w:val="0"/>
        <w:ind w:firstLine="720"/>
        <w:jc w:val="both"/>
        <w:outlineLvl w:val="1"/>
        <w:rPr>
          <w:sz w:val="28"/>
          <w:szCs w:val="28"/>
        </w:rPr>
      </w:pPr>
      <w:r w:rsidRPr="00D1220E">
        <w:rPr>
          <w:sz w:val="28"/>
          <w:szCs w:val="28"/>
        </w:rPr>
        <w:t>В результате оценки предложений каждому из них присваивается порядковый номер (место) по степени их выгодности. Первое место получает наиболее выгодное предложение, а участник, представивший его, становится победителем. В случае если в нескольких предложениях содержатся одинаковые условия либо двум и более предложениям в результате оценки присвоен порядковый номер 1 (первое место), поставщиком (подрядчиком, исполнителем) выбирается тот участник, предложение которого поступило ранее других предложений, которым присвоен порядковый номер 1 (первое место).</w:t>
      </w:r>
    </w:p>
    <w:p w:rsidR="00BE538E" w:rsidRPr="00D1220E" w:rsidRDefault="00BE538E" w:rsidP="00BE538E">
      <w:pPr>
        <w:autoSpaceDE w:val="0"/>
        <w:autoSpaceDN w:val="0"/>
        <w:adjustRightInd w:val="0"/>
        <w:ind w:firstLine="720"/>
        <w:jc w:val="both"/>
        <w:outlineLvl w:val="1"/>
        <w:rPr>
          <w:sz w:val="28"/>
          <w:szCs w:val="28"/>
        </w:rPr>
      </w:pPr>
      <w:r w:rsidRPr="00D1220E">
        <w:rPr>
          <w:sz w:val="28"/>
          <w:szCs w:val="28"/>
        </w:rPr>
        <w:t>Если отклоняется предложение участника-победителя, комиссия может определить участником-победителем участника, предложению которого присвоен порядковый номер 2 (второе место).</w:t>
      </w:r>
    </w:p>
    <w:p w:rsidR="00BE538E" w:rsidRPr="00D1220E" w:rsidRDefault="00BE538E" w:rsidP="00BE538E">
      <w:pPr>
        <w:autoSpaceDE w:val="0"/>
        <w:autoSpaceDN w:val="0"/>
        <w:adjustRightInd w:val="0"/>
        <w:ind w:firstLine="720"/>
        <w:jc w:val="both"/>
        <w:outlineLvl w:val="1"/>
        <w:rPr>
          <w:sz w:val="28"/>
          <w:szCs w:val="28"/>
        </w:rPr>
      </w:pPr>
      <w:r w:rsidRPr="00D1220E">
        <w:rPr>
          <w:sz w:val="28"/>
          <w:szCs w:val="28"/>
        </w:rPr>
        <w:t>Участники процедуры закупки уведомляются о выборе победителя.</w:t>
      </w:r>
    </w:p>
    <w:p w:rsidR="00BE538E" w:rsidRPr="00D1220E" w:rsidRDefault="00BE538E" w:rsidP="00BE538E">
      <w:pPr>
        <w:pStyle w:val="ConsPlusNormal"/>
        <w:widowControl/>
        <w:ind w:firstLine="0"/>
        <w:jc w:val="both"/>
        <w:rPr>
          <w:rFonts w:ascii="Times New Roman" w:hAnsi="Times New Roman" w:cs="Times New Roman"/>
          <w:sz w:val="28"/>
          <w:szCs w:val="28"/>
        </w:rPr>
      </w:pPr>
      <w:r w:rsidRPr="00D1220E">
        <w:rPr>
          <w:rFonts w:ascii="Times New Roman" w:hAnsi="Times New Roman" w:cs="Times New Roman"/>
          <w:sz w:val="28"/>
          <w:szCs w:val="28"/>
        </w:rPr>
        <w:tab/>
        <w:t xml:space="preserve">62. Комиссия может отклонить предложения участников в случаях, установленных в конкурсной документации и настоящем Порядке.  </w:t>
      </w:r>
    </w:p>
    <w:p w:rsidR="00BE538E" w:rsidRPr="00D1220E" w:rsidRDefault="00BE538E" w:rsidP="00BE538E">
      <w:pPr>
        <w:pStyle w:val="ConsPlusNormal"/>
        <w:widowControl/>
        <w:ind w:firstLine="0"/>
        <w:jc w:val="both"/>
        <w:rPr>
          <w:rFonts w:ascii="Times New Roman" w:hAnsi="Times New Roman" w:cs="Times New Roman"/>
          <w:sz w:val="28"/>
          <w:szCs w:val="28"/>
        </w:rPr>
      </w:pPr>
      <w:r w:rsidRPr="00D1220E">
        <w:rPr>
          <w:rFonts w:ascii="Times New Roman" w:hAnsi="Times New Roman" w:cs="Times New Roman"/>
          <w:sz w:val="28"/>
          <w:szCs w:val="28"/>
        </w:rPr>
        <w:tab/>
        <w:t xml:space="preserve">63. По основаниям, предусмотренным п.29 настоящего Порядка, процедура  открытого конкурса может быть отменена.   </w:t>
      </w:r>
    </w:p>
    <w:p w:rsidR="00BE538E" w:rsidRPr="00D1220E" w:rsidRDefault="00BE538E" w:rsidP="00BE538E">
      <w:pPr>
        <w:pStyle w:val="ConsPlusNormal"/>
        <w:widowControl/>
        <w:ind w:firstLine="708"/>
        <w:jc w:val="both"/>
        <w:rPr>
          <w:rFonts w:ascii="Times New Roman" w:hAnsi="Times New Roman" w:cs="Times New Roman"/>
          <w:sz w:val="28"/>
          <w:szCs w:val="28"/>
        </w:rPr>
      </w:pPr>
      <w:r w:rsidRPr="00D1220E">
        <w:rPr>
          <w:rFonts w:ascii="Times New Roman" w:hAnsi="Times New Roman" w:cs="Times New Roman"/>
          <w:sz w:val="28"/>
          <w:szCs w:val="28"/>
        </w:rPr>
        <w:t>64. В случаях, предусмотренных п.30 настоящего Порядка, процедура открытого конкурса может быть признана несостоявшейся.</w:t>
      </w:r>
    </w:p>
    <w:p w:rsidR="00BE538E" w:rsidRPr="00D1220E" w:rsidRDefault="00BE538E" w:rsidP="00BE538E">
      <w:pPr>
        <w:pStyle w:val="ConsPlusNormal"/>
        <w:widowControl/>
        <w:ind w:firstLine="708"/>
        <w:jc w:val="both"/>
        <w:rPr>
          <w:rFonts w:ascii="Times New Roman" w:hAnsi="Times New Roman" w:cs="Times New Roman"/>
          <w:sz w:val="28"/>
          <w:szCs w:val="28"/>
        </w:rPr>
      </w:pPr>
      <w:r w:rsidRPr="00D1220E">
        <w:rPr>
          <w:rFonts w:ascii="Times New Roman" w:hAnsi="Times New Roman" w:cs="Times New Roman"/>
          <w:sz w:val="28"/>
          <w:szCs w:val="28"/>
        </w:rPr>
        <w:t>65. Решения, принимаемые на заседании комиссии, оформляются протоколом, который подписывается всеми членами комиссии, а также ответственным исполнителем.</w:t>
      </w:r>
    </w:p>
    <w:p w:rsidR="00BE538E" w:rsidRPr="00D1220E" w:rsidRDefault="00BE538E" w:rsidP="00BE538E">
      <w:pPr>
        <w:pStyle w:val="ConsPlusNormal"/>
        <w:widowControl/>
        <w:ind w:firstLine="708"/>
        <w:jc w:val="both"/>
        <w:rPr>
          <w:rFonts w:ascii="Times New Roman" w:hAnsi="Times New Roman" w:cs="Times New Roman"/>
          <w:sz w:val="28"/>
          <w:szCs w:val="28"/>
        </w:rPr>
      </w:pPr>
      <w:r w:rsidRPr="00D1220E">
        <w:rPr>
          <w:rFonts w:ascii="Times New Roman" w:hAnsi="Times New Roman" w:cs="Times New Roman"/>
          <w:sz w:val="28"/>
          <w:szCs w:val="28"/>
        </w:rPr>
        <w:t>При большом объеме закупки (</w:t>
      </w:r>
      <w:proofErr w:type="spellStart"/>
      <w:r w:rsidRPr="00D1220E">
        <w:rPr>
          <w:rFonts w:ascii="Times New Roman" w:hAnsi="Times New Roman" w:cs="Times New Roman"/>
          <w:sz w:val="28"/>
          <w:szCs w:val="28"/>
        </w:rPr>
        <w:t>многолотовой</w:t>
      </w:r>
      <w:proofErr w:type="spellEnd"/>
      <w:r w:rsidRPr="00D1220E">
        <w:rPr>
          <w:rFonts w:ascii="Times New Roman" w:hAnsi="Times New Roman" w:cs="Times New Roman"/>
          <w:sz w:val="28"/>
          <w:szCs w:val="28"/>
        </w:rPr>
        <w:t xml:space="preserve"> закупки) срок для оформления и подписания протокола составляет 2 (два) рабочих дня. </w:t>
      </w:r>
    </w:p>
    <w:p w:rsidR="00BE538E" w:rsidRPr="00D1220E" w:rsidRDefault="00BE538E" w:rsidP="00BE538E">
      <w:pPr>
        <w:pStyle w:val="ConsPlusNormal"/>
        <w:widowControl/>
        <w:ind w:firstLine="708"/>
        <w:jc w:val="both"/>
        <w:rPr>
          <w:rFonts w:ascii="Times New Roman" w:hAnsi="Times New Roman" w:cs="Times New Roman"/>
          <w:sz w:val="28"/>
          <w:szCs w:val="28"/>
        </w:rPr>
      </w:pPr>
      <w:r w:rsidRPr="00D1220E">
        <w:rPr>
          <w:rFonts w:ascii="Times New Roman" w:hAnsi="Times New Roman" w:cs="Times New Roman"/>
          <w:sz w:val="28"/>
          <w:szCs w:val="28"/>
        </w:rPr>
        <w:t xml:space="preserve">66. Договор с участником-победителем заключается в течение срока действия предложения с соблюдением требований, установленных в п.25 настоящего Порядка.   </w:t>
      </w:r>
    </w:p>
    <w:p w:rsidR="00BE538E" w:rsidRPr="00D1220E" w:rsidRDefault="00BE538E" w:rsidP="00BE538E">
      <w:pPr>
        <w:pStyle w:val="ConsPlusNormal"/>
        <w:widowControl/>
        <w:ind w:firstLine="708"/>
        <w:jc w:val="both"/>
        <w:rPr>
          <w:rFonts w:ascii="Times New Roman" w:hAnsi="Times New Roman" w:cs="Times New Roman"/>
          <w:sz w:val="28"/>
          <w:szCs w:val="28"/>
        </w:rPr>
      </w:pPr>
      <w:r w:rsidRPr="00D1220E">
        <w:rPr>
          <w:rFonts w:ascii="Times New Roman" w:hAnsi="Times New Roman" w:cs="Times New Roman"/>
          <w:sz w:val="28"/>
          <w:szCs w:val="28"/>
        </w:rPr>
        <w:t xml:space="preserve">67. После заключения договора либо отмены процедуры открытого конкурса или признания ее несостоявшейся участники извещаются об этом, а </w:t>
      </w:r>
      <w:r w:rsidRPr="00D1220E">
        <w:rPr>
          <w:rFonts w:ascii="Times New Roman" w:hAnsi="Times New Roman" w:cs="Times New Roman"/>
          <w:sz w:val="28"/>
          <w:szCs w:val="28"/>
        </w:rPr>
        <w:lastRenderedPageBreak/>
        <w:t>сообщение о результате процедуры закупки размещается на официальном сайте в соответствии с положениями настоящего Порядка.</w:t>
      </w:r>
    </w:p>
    <w:p w:rsidR="00BE538E" w:rsidRPr="00D1220E" w:rsidRDefault="00BE538E" w:rsidP="00BE538E">
      <w:pPr>
        <w:pStyle w:val="ConsPlusNormal"/>
        <w:widowControl/>
        <w:ind w:firstLine="0"/>
        <w:jc w:val="both"/>
        <w:rPr>
          <w:rFonts w:ascii="Times New Roman" w:hAnsi="Times New Roman" w:cs="Times New Roman"/>
          <w:sz w:val="28"/>
          <w:szCs w:val="28"/>
        </w:rPr>
      </w:pPr>
    </w:p>
    <w:p w:rsidR="00BE538E" w:rsidRPr="00D1220E" w:rsidRDefault="00BE538E" w:rsidP="00BE538E">
      <w:pPr>
        <w:pStyle w:val="ConsPlusNormal"/>
        <w:widowControl/>
        <w:ind w:firstLine="708"/>
        <w:jc w:val="both"/>
        <w:rPr>
          <w:rFonts w:ascii="Times New Roman" w:hAnsi="Times New Roman" w:cs="Times New Roman"/>
          <w:sz w:val="28"/>
          <w:szCs w:val="28"/>
        </w:rPr>
      </w:pPr>
    </w:p>
    <w:p w:rsidR="00BE538E" w:rsidRPr="00BE538E" w:rsidRDefault="00BE538E" w:rsidP="00BE538E">
      <w:pPr>
        <w:pStyle w:val="ConsPlusNormal"/>
        <w:widowControl/>
        <w:ind w:firstLine="0"/>
        <w:jc w:val="center"/>
        <w:rPr>
          <w:rFonts w:ascii="Times New Roman" w:hAnsi="Times New Roman" w:cs="Times New Roman"/>
          <w:b/>
          <w:sz w:val="28"/>
          <w:szCs w:val="28"/>
        </w:rPr>
      </w:pPr>
      <w:r w:rsidRPr="00BE538E">
        <w:rPr>
          <w:rFonts w:ascii="Times New Roman" w:hAnsi="Times New Roman" w:cs="Times New Roman"/>
          <w:b/>
          <w:sz w:val="28"/>
          <w:szCs w:val="28"/>
        </w:rPr>
        <w:t xml:space="preserve">ГЛАВА 7 </w:t>
      </w:r>
    </w:p>
    <w:p w:rsidR="00BE538E" w:rsidRPr="00BE538E" w:rsidRDefault="00BE538E" w:rsidP="00BE538E">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ПОДАЧА И РАССМОТРЕНИЕ ЖАЛОБ</w:t>
      </w:r>
    </w:p>
    <w:p w:rsidR="00BE538E" w:rsidRPr="00D1220E" w:rsidRDefault="00BE538E" w:rsidP="00BE538E">
      <w:pPr>
        <w:autoSpaceDE w:val="0"/>
        <w:autoSpaceDN w:val="0"/>
        <w:adjustRightInd w:val="0"/>
        <w:ind w:firstLine="540"/>
        <w:jc w:val="both"/>
        <w:rPr>
          <w:sz w:val="28"/>
          <w:szCs w:val="28"/>
        </w:rPr>
      </w:pPr>
      <w:r w:rsidRPr="00D1220E">
        <w:rPr>
          <w:sz w:val="28"/>
          <w:szCs w:val="28"/>
        </w:rPr>
        <w:t xml:space="preserve">68. </w:t>
      </w:r>
      <w:proofErr w:type="gramStart"/>
      <w:r w:rsidRPr="00D1220E">
        <w:rPr>
          <w:sz w:val="28"/>
          <w:szCs w:val="28"/>
        </w:rPr>
        <w:t xml:space="preserve">Если решения и (или) действия (бездействие) заказчика, комиссии либо ее членов при осуществлении закупок нарушают права и законные интересы юридического лица или физического лица, в том числе индивидуального предпринимателя, такое лицо (индивидуальный предприниматель) вправе обратиться к заказчику для целей урегулирования спора либо обжаловать такие решения и (или) действия (бездействие) в судебном порядке. </w:t>
      </w:r>
      <w:proofErr w:type="gramEnd"/>
    </w:p>
    <w:p w:rsidR="00BE538E" w:rsidRPr="00D1220E" w:rsidRDefault="00BE538E" w:rsidP="00BE538E">
      <w:pPr>
        <w:autoSpaceDE w:val="0"/>
        <w:autoSpaceDN w:val="0"/>
        <w:adjustRightInd w:val="0"/>
        <w:ind w:firstLine="540"/>
        <w:jc w:val="both"/>
        <w:rPr>
          <w:sz w:val="28"/>
          <w:szCs w:val="28"/>
        </w:rPr>
      </w:pPr>
      <w:r w:rsidRPr="00D1220E">
        <w:rPr>
          <w:sz w:val="28"/>
          <w:szCs w:val="28"/>
        </w:rPr>
        <w:t>69. Юридическое или физическое лицо, в том числе индивидуальный предприниматель, не являющееся участником, вправе подать жалобу заказчику только до истечения срока для подготовки и подачи предложений в части, касающейся приглашения или документов, представляемых участнику для подготовки предложения.</w:t>
      </w:r>
    </w:p>
    <w:p w:rsidR="00BE538E" w:rsidRPr="00D1220E" w:rsidRDefault="00BE538E" w:rsidP="00BE538E">
      <w:pPr>
        <w:autoSpaceDE w:val="0"/>
        <w:autoSpaceDN w:val="0"/>
        <w:adjustRightInd w:val="0"/>
        <w:ind w:firstLine="540"/>
        <w:jc w:val="both"/>
        <w:rPr>
          <w:sz w:val="28"/>
          <w:szCs w:val="28"/>
        </w:rPr>
      </w:pPr>
      <w:r w:rsidRPr="00D1220E">
        <w:rPr>
          <w:sz w:val="28"/>
          <w:szCs w:val="28"/>
        </w:rPr>
        <w:t>70. Жалоба на решения (действия (бездействие)) подается участником в письменной форме в течение 3 рабочих дней со дня принятия такого решения (совершения такого действия (бездействия)) либо со дня, когда этот участник узнал или должен был узнать о принятии такого решения (совершении такого действия (бездействия)).</w:t>
      </w:r>
    </w:p>
    <w:p w:rsidR="00BE538E" w:rsidRPr="00D1220E" w:rsidRDefault="00BE538E" w:rsidP="00BE538E">
      <w:pPr>
        <w:autoSpaceDE w:val="0"/>
        <w:autoSpaceDN w:val="0"/>
        <w:adjustRightInd w:val="0"/>
        <w:ind w:firstLine="540"/>
        <w:jc w:val="both"/>
        <w:rPr>
          <w:sz w:val="28"/>
          <w:szCs w:val="28"/>
        </w:rPr>
      </w:pPr>
      <w:r w:rsidRPr="00D1220E">
        <w:rPr>
          <w:sz w:val="28"/>
          <w:szCs w:val="28"/>
        </w:rPr>
        <w:t xml:space="preserve">Жалоба, поданная по истечении установленного для обжалования срока, оставляется без рассмотрения. </w:t>
      </w:r>
    </w:p>
    <w:p w:rsidR="00BE538E" w:rsidRPr="00D1220E" w:rsidRDefault="00BE538E" w:rsidP="00BE538E">
      <w:pPr>
        <w:autoSpaceDE w:val="0"/>
        <w:autoSpaceDN w:val="0"/>
        <w:adjustRightInd w:val="0"/>
        <w:ind w:firstLine="540"/>
        <w:jc w:val="both"/>
        <w:rPr>
          <w:sz w:val="28"/>
          <w:szCs w:val="28"/>
        </w:rPr>
      </w:pPr>
      <w:r w:rsidRPr="00D1220E">
        <w:rPr>
          <w:sz w:val="28"/>
          <w:szCs w:val="28"/>
        </w:rPr>
        <w:t>71. Жалоба подается на имя руководителя заказчика и должна содержать:</w:t>
      </w:r>
    </w:p>
    <w:p w:rsidR="00BE538E" w:rsidRPr="00D1220E" w:rsidRDefault="00BE538E" w:rsidP="00BE538E">
      <w:pPr>
        <w:autoSpaceDE w:val="0"/>
        <w:autoSpaceDN w:val="0"/>
        <w:adjustRightInd w:val="0"/>
        <w:ind w:firstLine="540"/>
        <w:jc w:val="both"/>
        <w:rPr>
          <w:sz w:val="28"/>
          <w:szCs w:val="28"/>
        </w:rPr>
      </w:pPr>
      <w:proofErr w:type="gramStart"/>
      <w:r w:rsidRPr="00D1220E">
        <w:rPr>
          <w:sz w:val="28"/>
          <w:szCs w:val="28"/>
        </w:rPr>
        <w:t>сведения о заявителе (фамилия, собственное имя, отчество (при наличии), место жительства (место пребывания) - для граждан, в том числе индивидуальных предпринимателей; наименование и место нахождения - для юридических лиц);</w:t>
      </w:r>
      <w:proofErr w:type="gramEnd"/>
    </w:p>
    <w:p w:rsidR="00BE538E" w:rsidRPr="00D1220E" w:rsidRDefault="00BE538E" w:rsidP="00BE538E">
      <w:pPr>
        <w:autoSpaceDE w:val="0"/>
        <w:autoSpaceDN w:val="0"/>
        <w:adjustRightInd w:val="0"/>
        <w:ind w:firstLine="540"/>
        <w:jc w:val="both"/>
        <w:rPr>
          <w:sz w:val="28"/>
          <w:szCs w:val="28"/>
        </w:rPr>
      </w:pPr>
      <w:r w:rsidRPr="00D1220E">
        <w:rPr>
          <w:sz w:val="28"/>
          <w:szCs w:val="28"/>
        </w:rPr>
        <w:t>наименование вида процедуры закупки;</w:t>
      </w:r>
    </w:p>
    <w:p w:rsidR="00BE538E" w:rsidRPr="00D1220E" w:rsidRDefault="00BE538E" w:rsidP="00BE538E">
      <w:pPr>
        <w:autoSpaceDE w:val="0"/>
        <w:autoSpaceDN w:val="0"/>
        <w:adjustRightInd w:val="0"/>
        <w:ind w:firstLine="540"/>
        <w:jc w:val="both"/>
        <w:rPr>
          <w:sz w:val="28"/>
          <w:szCs w:val="28"/>
        </w:rPr>
      </w:pPr>
      <w:r w:rsidRPr="00D1220E">
        <w:rPr>
          <w:sz w:val="28"/>
          <w:szCs w:val="28"/>
        </w:rPr>
        <w:t>сведения о том, чье решение и (или) действие (бездействие) обжалуется;</w:t>
      </w:r>
    </w:p>
    <w:p w:rsidR="00BE538E" w:rsidRPr="00D1220E" w:rsidRDefault="00BE538E" w:rsidP="00BE538E">
      <w:pPr>
        <w:autoSpaceDE w:val="0"/>
        <w:autoSpaceDN w:val="0"/>
        <w:adjustRightInd w:val="0"/>
        <w:ind w:firstLine="540"/>
        <w:jc w:val="both"/>
        <w:rPr>
          <w:sz w:val="28"/>
          <w:szCs w:val="28"/>
        </w:rPr>
      </w:pPr>
      <w:r w:rsidRPr="00D1220E">
        <w:rPr>
          <w:sz w:val="28"/>
          <w:szCs w:val="28"/>
        </w:rPr>
        <w:t>суть обжалуемых действий (бездействия) и (или) решений;</w:t>
      </w:r>
    </w:p>
    <w:p w:rsidR="00BE538E" w:rsidRPr="00D1220E" w:rsidRDefault="00BE538E" w:rsidP="00BE538E">
      <w:pPr>
        <w:autoSpaceDE w:val="0"/>
        <w:autoSpaceDN w:val="0"/>
        <w:adjustRightInd w:val="0"/>
        <w:ind w:firstLine="540"/>
        <w:jc w:val="both"/>
        <w:rPr>
          <w:sz w:val="28"/>
          <w:szCs w:val="28"/>
        </w:rPr>
      </w:pPr>
      <w:r w:rsidRPr="00D1220E">
        <w:rPr>
          <w:sz w:val="28"/>
          <w:szCs w:val="28"/>
        </w:rPr>
        <w:t>основания, по которым заявитель считает обжалуемое решение и (или) действие (бездействие) неправомерным, со ссылкой на положения документации о закупках, настоящего Порядка;</w:t>
      </w:r>
    </w:p>
    <w:p w:rsidR="00BE538E" w:rsidRPr="00D1220E" w:rsidRDefault="00BE538E" w:rsidP="00BE538E">
      <w:pPr>
        <w:autoSpaceDE w:val="0"/>
        <w:autoSpaceDN w:val="0"/>
        <w:adjustRightInd w:val="0"/>
        <w:ind w:firstLine="540"/>
        <w:jc w:val="both"/>
        <w:rPr>
          <w:sz w:val="28"/>
          <w:szCs w:val="28"/>
        </w:rPr>
      </w:pPr>
      <w:r w:rsidRPr="00D1220E">
        <w:rPr>
          <w:sz w:val="28"/>
          <w:szCs w:val="28"/>
        </w:rPr>
        <w:t>требования заявителя.</w:t>
      </w:r>
    </w:p>
    <w:p w:rsidR="00BE538E" w:rsidRPr="00D1220E" w:rsidRDefault="00BE538E" w:rsidP="00BE538E">
      <w:pPr>
        <w:autoSpaceDE w:val="0"/>
        <w:autoSpaceDN w:val="0"/>
        <w:adjustRightInd w:val="0"/>
        <w:ind w:firstLine="567"/>
        <w:jc w:val="both"/>
        <w:rPr>
          <w:sz w:val="28"/>
          <w:szCs w:val="28"/>
        </w:rPr>
      </w:pPr>
      <w:r w:rsidRPr="00D1220E">
        <w:rPr>
          <w:sz w:val="28"/>
          <w:szCs w:val="28"/>
        </w:rPr>
        <w:t xml:space="preserve">Жалоба подписывается участником либо иным юридическим или физическим лицом, в том числе индивидуальным предпринимателем, либо их представителем. </w:t>
      </w:r>
    </w:p>
    <w:p w:rsidR="00BE538E" w:rsidRPr="00D1220E" w:rsidRDefault="00BE538E" w:rsidP="00BE538E">
      <w:pPr>
        <w:autoSpaceDE w:val="0"/>
        <w:autoSpaceDN w:val="0"/>
        <w:adjustRightInd w:val="0"/>
        <w:ind w:firstLine="567"/>
        <w:jc w:val="both"/>
        <w:rPr>
          <w:sz w:val="28"/>
          <w:szCs w:val="28"/>
        </w:rPr>
      </w:pPr>
      <w:r w:rsidRPr="00D1220E">
        <w:rPr>
          <w:sz w:val="28"/>
          <w:szCs w:val="28"/>
        </w:rPr>
        <w:t>К жалобе прилагаются документы, необходимые для ее разрешения, доверенность (копия доверенности) или иной документ, подтверждающий полномочия лица на подписание жалобы копия.</w:t>
      </w:r>
    </w:p>
    <w:p w:rsidR="00BE538E" w:rsidRPr="00D1220E" w:rsidRDefault="00BE538E" w:rsidP="00BE538E">
      <w:pPr>
        <w:autoSpaceDE w:val="0"/>
        <w:autoSpaceDN w:val="0"/>
        <w:adjustRightInd w:val="0"/>
        <w:ind w:firstLine="567"/>
        <w:jc w:val="both"/>
        <w:rPr>
          <w:sz w:val="28"/>
          <w:szCs w:val="28"/>
        </w:rPr>
      </w:pPr>
      <w:r w:rsidRPr="00D1220E">
        <w:rPr>
          <w:sz w:val="28"/>
          <w:szCs w:val="28"/>
        </w:rPr>
        <w:lastRenderedPageBreak/>
        <w:t>72. Жалоба должна быть рассмотрена по существу в течение пяти рабочих дней со дня ее получения. Ответ на жалобу заявителю должен быть направлен не позднее дня, следующего за днем принятия решения по ней.</w:t>
      </w:r>
    </w:p>
    <w:p w:rsidR="00BE538E" w:rsidRPr="00D1220E" w:rsidRDefault="00BE538E" w:rsidP="00BE538E">
      <w:pPr>
        <w:autoSpaceDE w:val="0"/>
        <w:autoSpaceDN w:val="0"/>
        <w:adjustRightInd w:val="0"/>
        <w:ind w:firstLine="567"/>
        <w:jc w:val="both"/>
        <w:rPr>
          <w:sz w:val="28"/>
          <w:szCs w:val="28"/>
        </w:rPr>
      </w:pPr>
      <w:r w:rsidRPr="00D1220E">
        <w:rPr>
          <w:sz w:val="28"/>
          <w:szCs w:val="28"/>
        </w:rPr>
        <w:t>В случае необходимости процедура закупки может быть приостановлена.</w:t>
      </w:r>
    </w:p>
    <w:p w:rsidR="00BE538E" w:rsidRPr="00D1220E" w:rsidRDefault="00BE538E" w:rsidP="00BE538E">
      <w:pPr>
        <w:autoSpaceDE w:val="0"/>
        <w:autoSpaceDN w:val="0"/>
        <w:adjustRightInd w:val="0"/>
        <w:ind w:firstLine="567"/>
        <w:jc w:val="both"/>
        <w:rPr>
          <w:sz w:val="28"/>
          <w:szCs w:val="28"/>
        </w:rPr>
      </w:pPr>
      <w:r w:rsidRPr="00D1220E">
        <w:rPr>
          <w:sz w:val="28"/>
          <w:szCs w:val="28"/>
        </w:rPr>
        <w:t xml:space="preserve">73. Заявитель имеет право отозвать жалобу до принятия решения по существу путем подачи соответствующего письменного заявления. В случае поступления такого заявления рассмотрение жалобы прекращается и заявителю возвращаются приложенные к ней оригиналы документов. </w:t>
      </w:r>
    </w:p>
    <w:p w:rsidR="00BE538E" w:rsidRPr="00D1220E" w:rsidRDefault="00BE538E" w:rsidP="00BE538E">
      <w:pPr>
        <w:autoSpaceDE w:val="0"/>
        <w:autoSpaceDN w:val="0"/>
        <w:adjustRightInd w:val="0"/>
        <w:ind w:firstLine="567"/>
        <w:jc w:val="both"/>
        <w:rPr>
          <w:sz w:val="28"/>
          <w:szCs w:val="28"/>
        </w:rPr>
      </w:pPr>
      <w:proofErr w:type="gramStart"/>
      <w:r w:rsidRPr="00D1220E">
        <w:rPr>
          <w:sz w:val="28"/>
          <w:szCs w:val="28"/>
        </w:rPr>
        <w:t>Лицо, отозвавшее поданную жалобу, не вправе повторно подать жалобу на те же действия (бездействие) и (или) решения заказчика (организатора), комиссии и (или) ее членов.</w:t>
      </w:r>
      <w:proofErr w:type="gramEnd"/>
    </w:p>
    <w:p w:rsidR="00BE538E" w:rsidRPr="00BE538E" w:rsidRDefault="00BE538E" w:rsidP="00BE538E">
      <w:pPr>
        <w:autoSpaceDE w:val="0"/>
        <w:autoSpaceDN w:val="0"/>
        <w:adjustRightInd w:val="0"/>
        <w:jc w:val="both"/>
        <w:rPr>
          <w:b/>
          <w:sz w:val="28"/>
          <w:szCs w:val="28"/>
        </w:rPr>
      </w:pPr>
    </w:p>
    <w:p w:rsidR="00BE538E" w:rsidRPr="00BE538E" w:rsidRDefault="00BE538E" w:rsidP="00BE538E">
      <w:pPr>
        <w:pStyle w:val="ConsPlusNormal"/>
        <w:widowControl/>
        <w:ind w:firstLine="0"/>
        <w:jc w:val="center"/>
        <w:rPr>
          <w:rFonts w:ascii="Times New Roman" w:hAnsi="Times New Roman" w:cs="Times New Roman"/>
          <w:b/>
          <w:sz w:val="28"/>
          <w:szCs w:val="28"/>
        </w:rPr>
      </w:pPr>
      <w:r w:rsidRPr="00BE538E">
        <w:rPr>
          <w:rFonts w:ascii="Times New Roman" w:hAnsi="Times New Roman" w:cs="Times New Roman"/>
          <w:b/>
          <w:sz w:val="28"/>
          <w:szCs w:val="28"/>
        </w:rPr>
        <w:t>ГЛАВА 8</w:t>
      </w:r>
    </w:p>
    <w:p w:rsidR="00BE538E" w:rsidRPr="00BE538E" w:rsidRDefault="00BE538E" w:rsidP="00BE538E">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ЗАКЛЮЧИТЕЛЬНЫЕ ПОЛОЖЕНИЯ</w:t>
      </w:r>
    </w:p>
    <w:p w:rsidR="00BE538E" w:rsidRPr="00D1220E" w:rsidRDefault="00BE538E" w:rsidP="00BE538E">
      <w:pPr>
        <w:autoSpaceDE w:val="0"/>
        <w:autoSpaceDN w:val="0"/>
        <w:adjustRightInd w:val="0"/>
        <w:ind w:firstLine="567"/>
        <w:jc w:val="both"/>
        <w:rPr>
          <w:sz w:val="28"/>
          <w:szCs w:val="28"/>
        </w:rPr>
      </w:pPr>
      <w:r w:rsidRPr="00D1220E">
        <w:rPr>
          <w:sz w:val="28"/>
          <w:szCs w:val="28"/>
        </w:rPr>
        <w:t xml:space="preserve">74. Настоящий Порядок вступает в силу с момента его утверждения приказом руководителя и подлежит размещению в открытом доступе в ИС «Тендеры» на сайте информационного республиканского унитарного предприятия «Национальный центр маркетинга и конъюнктуры цен» в течение 3 (трех) рабочих дней после его утверждения. </w:t>
      </w:r>
    </w:p>
    <w:p w:rsidR="00BE538E" w:rsidRPr="00D1220E" w:rsidRDefault="00BE538E" w:rsidP="00BE538E">
      <w:pPr>
        <w:autoSpaceDE w:val="0"/>
        <w:autoSpaceDN w:val="0"/>
        <w:adjustRightInd w:val="0"/>
        <w:ind w:firstLine="567"/>
        <w:jc w:val="both"/>
        <w:rPr>
          <w:sz w:val="28"/>
          <w:szCs w:val="28"/>
        </w:rPr>
      </w:pPr>
      <w:r w:rsidRPr="00D1220E">
        <w:rPr>
          <w:sz w:val="28"/>
          <w:szCs w:val="28"/>
        </w:rPr>
        <w:t>75. В случае принятия актов законодательства Республики Беларусь, полностью или частично изменяющих порядок осуществления процедур закупок, а также устанавливающих какие-либо изменения или ограничения в данной сфере, нормы настоящего Порядка подлежат приведению в соответствие с данными актами законодательства. До приведения настоящего Порядка в соответствие с вновь принятыми актами законодательства его нормы применяются в той части, в которой они не противоречат данным актам.</w:t>
      </w:r>
    </w:p>
    <w:p w:rsidR="00BE538E" w:rsidRPr="00D1220E" w:rsidRDefault="00BE538E" w:rsidP="00BE538E">
      <w:pPr>
        <w:autoSpaceDE w:val="0"/>
        <w:autoSpaceDN w:val="0"/>
        <w:adjustRightInd w:val="0"/>
        <w:ind w:firstLine="567"/>
        <w:jc w:val="both"/>
        <w:rPr>
          <w:sz w:val="28"/>
          <w:szCs w:val="28"/>
        </w:rPr>
      </w:pPr>
      <w:r w:rsidRPr="00D1220E">
        <w:rPr>
          <w:sz w:val="28"/>
          <w:szCs w:val="28"/>
        </w:rPr>
        <w:t>Изменения, вносимые в настоящий Порядок, также подлежат размещению в порядке, указанном в части первой данного пункта в открытом доступе в ИС «Тендеры».</w:t>
      </w:r>
    </w:p>
    <w:p w:rsidR="00BE538E" w:rsidRPr="00D1220E" w:rsidRDefault="00BE538E" w:rsidP="00BE538E">
      <w:pPr>
        <w:autoSpaceDE w:val="0"/>
        <w:autoSpaceDN w:val="0"/>
        <w:adjustRightInd w:val="0"/>
        <w:ind w:firstLine="567"/>
        <w:jc w:val="both"/>
        <w:rPr>
          <w:sz w:val="28"/>
          <w:szCs w:val="28"/>
        </w:rPr>
      </w:pPr>
      <w:r w:rsidRPr="00D1220E">
        <w:rPr>
          <w:sz w:val="28"/>
          <w:szCs w:val="28"/>
        </w:rPr>
        <w:t xml:space="preserve">76. Во всем, что не предусмотрено настоящим Порядком, следует руководствоваться Постановлением № 229, иным действующим законодательством Республики Беларусь, локальными правовыми актами Станции. </w:t>
      </w:r>
    </w:p>
    <w:p w:rsidR="00BE538E" w:rsidRPr="00D1220E" w:rsidRDefault="00BE538E" w:rsidP="00BE538E">
      <w:pPr>
        <w:autoSpaceDE w:val="0"/>
        <w:autoSpaceDN w:val="0"/>
        <w:adjustRightInd w:val="0"/>
        <w:ind w:firstLine="567"/>
        <w:jc w:val="both"/>
        <w:rPr>
          <w:sz w:val="28"/>
          <w:szCs w:val="28"/>
        </w:rPr>
      </w:pPr>
      <w:r w:rsidRPr="00D1220E">
        <w:rPr>
          <w:sz w:val="28"/>
          <w:szCs w:val="28"/>
        </w:rPr>
        <w:t>77. Работники заказчика, виновные в нарушении требований, закрепленных в настоящем Порядке, а также в несоблюдении иных актов законодательства в сфере закупок несут дисциплинарную и иную ответственность в соответствии с законодательство.</w:t>
      </w:r>
    </w:p>
    <w:p w:rsidR="004C6F7B" w:rsidRDefault="00BE6565" w:rsidP="00BE538E">
      <w:pPr>
        <w:contextualSpacing/>
        <w:jc w:val="both"/>
        <w:rPr>
          <w:sz w:val="28"/>
        </w:rPr>
      </w:pPr>
    </w:p>
    <w:p w:rsidR="00B74C61" w:rsidRDefault="00B74C61" w:rsidP="00BE538E">
      <w:pPr>
        <w:contextualSpacing/>
        <w:jc w:val="both"/>
        <w:rPr>
          <w:sz w:val="28"/>
        </w:rPr>
      </w:pPr>
    </w:p>
    <w:p w:rsidR="00B74C61" w:rsidRPr="00BE538E" w:rsidRDefault="004C4DCD" w:rsidP="00BE538E">
      <w:pPr>
        <w:contextualSpacing/>
        <w:jc w:val="both"/>
        <w:rPr>
          <w:sz w:val="28"/>
        </w:rPr>
      </w:pPr>
      <w:r>
        <w:rPr>
          <w:sz w:val="28"/>
        </w:rPr>
        <w:t>Юрисконсульт</w:t>
      </w:r>
      <w:r w:rsidR="00B74C61">
        <w:rPr>
          <w:sz w:val="28"/>
        </w:rPr>
        <w:t xml:space="preserve">                                </w:t>
      </w:r>
      <w:r>
        <w:rPr>
          <w:sz w:val="28"/>
        </w:rPr>
        <w:t xml:space="preserve">                                            </w:t>
      </w:r>
      <w:proofErr w:type="spellStart"/>
      <w:r>
        <w:rPr>
          <w:sz w:val="28"/>
        </w:rPr>
        <w:t>Расщюпкин</w:t>
      </w:r>
      <w:proofErr w:type="spellEnd"/>
      <w:r>
        <w:rPr>
          <w:sz w:val="28"/>
        </w:rPr>
        <w:t xml:space="preserve"> В.В.</w:t>
      </w:r>
    </w:p>
    <w:sectPr w:rsidR="00B74C61" w:rsidRPr="00BE538E" w:rsidSect="0005045F">
      <w:footerReference w:type="default" r:id="rId21"/>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565" w:rsidRDefault="00BE6565" w:rsidP="00A816F2">
      <w:r>
        <w:separator/>
      </w:r>
    </w:p>
  </w:endnote>
  <w:endnote w:type="continuationSeparator" w:id="0">
    <w:p w:rsidR="00BE6565" w:rsidRDefault="00BE6565" w:rsidP="00A81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782753"/>
      <w:docPartObj>
        <w:docPartGallery w:val="Page Numbers (Bottom of Page)"/>
        <w:docPartUnique/>
      </w:docPartObj>
    </w:sdtPr>
    <w:sdtEndPr/>
    <w:sdtContent>
      <w:p w:rsidR="0005045F" w:rsidRDefault="0005045F">
        <w:pPr>
          <w:pStyle w:val="af"/>
          <w:jc w:val="right"/>
        </w:pPr>
        <w:r>
          <w:fldChar w:fldCharType="begin"/>
        </w:r>
        <w:r>
          <w:instrText>PAGE   \* MERGEFORMAT</w:instrText>
        </w:r>
        <w:r>
          <w:fldChar w:fldCharType="separate"/>
        </w:r>
        <w:r w:rsidR="00D0000C">
          <w:rPr>
            <w:noProof/>
          </w:rPr>
          <w:t>1</w:t>
        </w:r>
        <w:r>
          <w:fldChar w:fldCharType="end"/>
        </w:r>
      </w:p>
    </w:sdtContent>
  </w:sdt>
  <w:p w:rsidR="0005045F" w:rsidRDefault="000504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565" w:rsidRDefault="00BE6565" w:rsidP="00A816F2">
      <w:r>
        <w:separator/>
      </w:r>
    </w:p>
  </w:footnote>
  <w:footnote w:type="continuationSeparator" w:id="0">
    <w:p w:rsidR="00BE6565" w:rsidRDefault="00BE6565" w:rsidP="00A816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BACD26"/>
    <w:lvl w:ilvl="0">
      <w:start w:val="1"/>
      <w:numFmt w:val="decimal"/>
      <w:lvlText w:val="%1."/>
      <w:lvlJc w:val="left"/>
      <w:pPr>
        <w:tabs>
          <w:tab w:val="num" w:pos="1492"/>
        </w:tabs>
        <w:ind w:left="1492" w:hanging="360"/>
      </w:pPr>
    </w:lvl>
  </w:abstractNum>
  <w:abstractNum w:abstractNumId="1">
    <w:nsid w:val="FFFFFF7D"/>
    <w:multiLevelType w:val="singleLevel"/>
    <w:tmpl w:val="116C9DE4"/>
    <w:lvl w:ilvl="0">
      <w:start w:val="1"/>
      <w:numFmt w:val="decimal"/>
      <w:lvlText w:val="%1."/>
      <w:lvlJc w:val="left"/>
      <w:pPr>
        <w:tabs>
          <w:tab w:val="num" w:pos="1209"/>
        </w:tabs>
        <w:ind w:left="1209" w:hanging="360"/>
      </w:pPr>
    </w:lvl>
  </w:abstractNum>
  <w:abstractNum w:abstractNumId="2">
    <w:nsid w:val="FFFFFF7E"/>
    <w:multiLevelType w:val="singleLevel"/>
    <w:tmpl w:val="D7AA1E1A"/>
    <w:lvl w:ilvl="0">
      <w:start w:val="1"/>
      <w:numFmt w:val="decimal"/>
      <w:lvlText w:val="%1."/>
      <w:lvlJc w:val="left"/>
      <w:pPr>
        <w:tabs>
          <w:tab w:val="num" w:pos="926"/>
        </w:tabs>
        <w:ind w:left="926" w:hanging="360"/>
      </w:pPr>
    </w:lvl>
  </w:abstractNum>
  <w:abstractNum w:abstractNumId="3">
    <w:nsid w:val="FFFFFF7F"/>
    <w:multiLevelType w:val="singleLevel"/>
    <w:tmpl w:val="DF8C8AF6"/>
    <w:lvl w:ilvl="0">
      <w:start w:val="1"/>
      <w:numFmt w:val="decimal"/>
      <w:lvlText w:val="%1."/>
      <w:lvlJc w:val="left"/>
      <w:pPr>
        <w:tabs>
          <w:tab w:val="num" w:pos="643"/>
        </w:tabs>
        <w:ind w:left="643" w:hanging="360"/>
      </w:pPr>
    </w:lvl>
  </w:abstractNum>
  <w:abstractNum w:abstractNumId="4">
    <w:nsid w:val="FFFFFF80"/>
    <w:multiLevelType w:val="singleLevel"/>
    <w:tmpl w:val="C6486516"/>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038A5DE"/>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0184A48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4F8619E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9A4A843E"/>
    <w:lvl w:ilvl="0">
      <w:start w:val="1"/>
      <w:numFmt w:val="decimal"/>
      <w:lvlText w:val="%1."/>
      <w:lvlJc w:val="left"/>
      <w:pPr>
        <w:tabs>
          <w:tab w:val="num" w:pos="360"/>
        </w:tabs>
        <w:ind w:left="360" w:hanging="360"/>
      </w:pPr>
    </w:lvl>
  </w:abstractNum>
  <w:abstractNum w:abstractNumId="9">
    <w:nsid w:val="FFFFFF89"/>
    <w:multiLevelType w:val="singleLevel"/>
    <w:tmpl w:val="E996C4D6"/>
    <w:lvl w:ilvl="0">
      <w:start w:val="1"/>
      <w:numFmt w:val="bullet"/>
      <w:lvlText w:val=""/>
      <w:lvlJc w:val="left"/>
      <w:pPr>
        <w:tabs>
          <w:tab w:val="num" w:pos="360"/>
        </w:tabs>
        <w:ind w:left="360" w:hanging="360"/>
      </w:pPr>
      <w:rPr>
        <w:rFonts w:ascii="Symbol" w:hAnsi="Symbol" w:cs="Symbol" w:hint="default"/>
      </w:rPr>
    </w:lvl>
  </w:abstractNum>
  <w:abstractNum w:abstractNumId="10">
    <w:nsid w:val="08140FA6"/>
    <w:multiLevelType w:val="hybridMultilevel"/>
    <w:tmpl w:val="1FE03D78"/>
    <w:lvl w:ilvl="0" w:tplc="9B429FDA">
      <w:start w:val="1"/>
      <w:numFmt w:val="decimal"/>
      <w:lvlText w:val="%1."/>
      <w:lvlJc w:val="left"/>
      <w:pPr>
        <w:ind w:left="928" w:hanging="360"/>
      </w:pPr>
      <w:rPr>
        <w:rFonts w:hint="default"/>
        <w:b w:val="0"/>
      </w:rPr>
    </w:lvl>
    <w:lvl w:ilvl="1" w:tplc="04190019">
      <w:start w:val="1"/>
      <w:numFmt w:val="lowerLetter"/>
      <w:lvlText w:val="%2."/>
      <w:lvlJc w:val="left"/>
      <w:pPr>
        <w:ind w:left="1789" w:hanging="360"/>
      </w:pPr>
    </w:lvl>
    <w:lvl w:ilvl="2" w:tplc="DB24AA16">
      <w:start w:val="60"/>
      <w:numFmt w:val="decimal"/>
      <w:lvlText w:val="%3"/>
      <w:lvlJc w:val="left"/>
      <w:pPr>
        <w:tabs>
          <w:tab w:val="num" w:pos="2689"/>
        </w:tabs>
        <w:ind w:left="2689" w:hanging="360"/>
      </w:pPr>
      <w:rPr>
        <w:rFonts w:hint="default"/>
      </w:rPr>
    </w:lvl>
    <w:lvl w:ilvl="3" w:tplc="682E03D0">
      <w:start w:val="2"/>
      <w:numFmt w:val="decimal"/>
      <w:lvlText w:val="%4"/>
      <w:lvlJc w:val="left"/>
      <w:pPr>
        <w:ind w:left="3229" w:hanging="360"/>
      </w:pPr>
      <w:rPr>
        <w:rFonts w:hint="default"/>
      </w:r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E665CD2"/>
    <w:multiLevelType w:val="hybridMultilevel"/>
    <w:tmpl w:val="2312D494"/>
    <w:lvl w:ilvl="0" w:tplc="F5AEC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0E65B6"/>
    <w:multiLevelType w:val="hybridMultilevel"/>
    <w:tmpl w:val="D98420B4"/>
    <w:lvl w:ilvl="0" w:tplc="A762F676">
      <w:start w:val="6"/>
      <w:numFmt w:val="bullet"/>
      <w:lvlText w:val="-"/>
      <w:lvlJc w:val="left"/>
      <w:pPr>
        <w:ind w:left="1068" w:hanging="360"/>
      </w:pPr>
      <w:rPr>
        <w:rFonts w:ascii="Times New Roman" w:eastAsia="Calibri" w:hAnsi="Times New Roman" w:cs="Times New Roman"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2D89145E"/>
    <w:multiLevelType w:val="hybridMultilevel"/>
    <w:tmpl w:val="DDB4F202"/>
    <w:lvl w:ilvl="0" w:tplc="EFDA33A8">
      <w:start w:val="1"/>
      <w:numFmt w:val="decimal"/>
      <w:lvlText w:val="%1."/>
      <w:lvlJc w:val="left"/>
      <w:pPr>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4107EAE"/>
    <w:multiLevelType w:val="hybridMultilevel"/>
    <w:tmpl w:val="E73C68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625B8F"/>
    <w:multiLevelType w:val="multilevel"/>
    <w:tmpl w:val="256C0AE6"/>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6">
    <w:nsid w:val="58C95324"/>
    <w:multiLevelType w:val="hybridMultilevel"/>
    <w:tmpl w:val="C67C4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782049"/>
    <w:multiLevelType w:val="hybridMultilevel"/>
    <w:tmpl w:val="8D2C5E1E"/>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nsid w:val="74A075C8"/>
    <w:multiLevelType w:val="hybridMultilevel"/>
    <w:tmpl w:val="F68E697A"/>
    <w:lvl w:ilvl="0" w:tplc="4E242C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5"/>
  </w:num>
  <w:num w:numId="2">
    <w:abstractNumId w:val="18"/>
  </w:num>
  <w:num w:numId="3">
    <w:abstractNumId w:val="10"/>
  </w:num>
  <w:num w:numId="4">
    <w:abstractNumId w:val="1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E"/>
    <w:rsid w:val="0005045F"/>
    <w:rsid w:val="00140766"/>
    <w:rsid w:val="004C4DCD"/>
    <w:rsid w:val="00705C88"/>
    <w:rsid w:val="008315F1"/>
    <w:rsid w:val="008B1C76"/>
    <w:rsid w:val="008F6B9D"/>
    <w:rsid w:val="00A816F2"/>
    <w:rsid w:val="00B74C61"/>
    <w:rsid w:val="00BE538E"/>
    <w:rsid w:val="00BE6565"/>
    <w:rsid w:val="00D0000C"/>
    <w:rsid w:val="00D4785E"/>
    <w:rsid w:val="00E16787"/>
    <w:rsid w:val="00FF0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3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1">
    <w:name w:val="cap1"/>
    <w:basedOn w:val="a"/>
    <w:uiPriority w:val="99"/>
    <w:rsid w:val="00BE538E"/>
    <w:rPr>
      <w:sz w:val="22"/>
      <w:szCs w:val="22"/>
    </w:rPr>
  </w:style>
  <w:style w:type="paragraph" w:styleId="a3">
    <w:name w:val="List Paragraph"/>
    <w:basedOn w:val="a"/>
    <w:uiPriority w:val="34"/>
    <w:qFormat/>
    <w:rsid w:val="00BE538E"/>
    <w:pPr>
      <w:spacing w:after="200" w:line="276" w:lineRule="auto"/>
      <w:ind w:left="720"/>
      <w:contextualSpacing/>
    </w:pPr>
    <w:rPr>
      <w:rFonts w:ascii="Calibri" w:hAnsi="Calibri"/>
      <w:sz w:val="22"/>
      <w:szCs w:val="22"/>
    </w:rPr>
  </w:style>
  <w:style w:type="paragraph" w:styleId="a4">
    <w:name w:val="Balloon Text"/>
    <w:basedOn w:val="a"/>
    <w:link w:val="a5"/>
    <w:uiPriority w:val="99"/>
    <w:semiHidden/>
    <w:unhideWhenUsed/>
    <w:rsid w:val="00BE538E"/>
    <w:rPr>
      <w:rFonts w:ascii="Tahoma" w:hAnsi="Tahoma"/>
      <w:sz w:val="16"/>
      <w:szCs w:val="16"/>
      <w:lang w:val="x-none" w:eastAsia="x-none"/>
    </w:rPr>
  </w:style>
  <w:style w:type="character" w:customStyle="1" w:styleId="a5">
    <w:name w:val="Текст выноски Знак"/>
    <w:basedOn w:val="a0"/>
    <w:link w:val="a4"/>
    <w:uiPriority w:val="99"/>
    <w:semiHidden/>
    <w:rsid w:val="00BE538E"/>
    <w:rPr>
      <w:rFonts w:ascii="Tahoma" w:eastAsia="Times New Roman" w:hAnsi="Tahoma" w:cs="Times New Roman"/>
      <w:sz w:val="16"/>
      <w:szCs w:val="16"/>
      <w:lang w:val="x-none" w:eastAsia="x-none"/>
    </w:rPr>
  </w:style>
  <w:style w:type="paragraph" w:customStyle="1" w:styleId="ConsNormal">
    <w:name w:val="ConsNormal"/>
    <w:link w:val="ConsNormal0"/>
    <w:uiPriority w:val="99"/>
    <w:rsid w:val="00BE53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BE53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E53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Hyperlink"/>
    <w:rsid w:val="00BE538E"/>
    <w:rPr>
      <w:color w:val="0000FF"/>
      <w:u w:val="single"/>
    </w:rPr>
  </w:style>
  <w:style w:type="paragraph" w:customStyle="1" w:styleId="1">
    <w:name w:val="Без интервала1"/>
    <w:rsid w:val="00BE538E"/>
    <w:pPr>
      <w:spacing w:after="0" w:line="240" w:lineRule="auto"/>
    </w:pPr>
    <w:rPr>
      <w:rFonts w:ascii="Calibri" w:eastAsia="Times New Roman" w:hAnsi="Calibri" w:cs="Times New Roman"/>
      <w:lang w:eastAsia="ru-RU"/>
    </w:rPr>
  </w:style>
  <w:style w:type="paragraph" w:customStyle="1" w:styleId="newncpi">
    <w:name w:val="newncpi"/>
    <w:basedOn w:val="a"/>
    <w:rsid w:val="00BE538E"/>
    <w:pPr>
      <w:ind w:firstLine="567"/>
      <w:jc w:val="both"/>
    </w:pPr>
    <w:rPr>
      <w:sz w:val="24"/>
      <w:szCs w:val="24"/>
    </w:rPr>
  </w:style>
  <w:style w:type="paragraph" w:customStyle="1" w:styleId="point">
    <w:name w:val="point"/>
    <w:basedOn w:val="a"/>
    <w:uiPriority w:val="99"/>
    <w:rsid w:val="00BE538E"/>
    <w:pPr>
      <w:ind w:firstLine="567"/>
      <w:jc w:val="both"/>
    </w:pPr>
    <w:rPr>
      <w:sz w:val="24"/>
      <w:szCs w:val="24"/>
    </w:rPr>
  </w:style>
  <w:style w:type="character" w:customStyle="1" w:styleId="FontStyle12">
    <w:name w:val="Font Style12"/>
    <w:uiPriority w:val="99"/>
    <w:rsid w:val="00BE538E"/>
    <w:rPr>
      <w:rFonts w:ascii="Times New Roman" w:hAnsi="Times New Roman" w:cs="Times New Roman"/>
      <w:sz w:val="18"/>
      <w:szCs w:val="18"/>
    </w:rPr>
  </w:style>
  <w:style w:type="paragraph" w:customStyle="1" w:styleId="underpoint">
    <w:name w:val="underpoint"/>
    <w:basedOn w:val="a"/>
    <w:rsid w:val="00BE538E"/>
    <w:pPr>
      <w:ind w:firstLine="567"/>
      <w:jc w:val="both"/>
    </w:pPr>
    <w:rPr>
      <w:sz w:val="24"/>
      <w:szCs w:val="24"/>
    </w:rPr>
  </w:style>
  <w:style w:type="paragraph" w:customStyle="1" w:styleId="ConsPlusNonformat">
    <w:name w:val="ConsPlusNonformat"/>
    <w:rsid w:val="00BE53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E53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newncpi0">
    <w:name w:val="newncpi0"/>
    <w:basedOn w:val="a"/>
    <w:rsid w:val="00BE538E"/>
    <w:pPr>
      <w:jc w:val="both"/>
    </w:pPr>
    <w:rPr>
      <w:sz w:val="24"/>
      <w:szCs w:val="24"/>
    </w:rPr>
  </w:style>
  <w:style w:type="paragraph" w:styleId="a7">
    <w:name w:val="footnote text"/>
    <w:basedOn w:val="a"/>
    <w:link w:val="a8"/>
    <w:uiPriority w:val="99"/>
    <w:semiHidden/>
    <w:unhideWhenUsed/>
    <w:rsid w:val="00BE538E"/>
  </w:style>
  <w:style w:type="character" w:customStyle="1" w:styleId="a8">
    <w:name w:val="Текст сноски Знак"/>
    <w:basedOn w:val="a0"/>
    <w:link w:val="a7"/>
    <w:uiPriority w:val="99"/>
    <w:semiHidden/>
    <w:rsid w:val="00BE538E"/>
    <w:rPr>
      <w:rFonts w:ascii="Times New Roman" w:eastAsia="Times New Roman" w:hAnsi="Times New Roman" w:cs="Times New Roman"/>
      <w:sz w:val="20"/>
      <w:szCs w:val="20"/>
      <w:lang w:eastAsia="ru-RU"/>
    </w:rPr>
  </w:style>
  <w:style w:type="character" w:styleId="a9">
    <w:name w:val="footnote reference"/>
    <w:uiPriority w:val="99"/>
    <w:semiHidden/>
    <w:unhideWhenUsed/>
    <w:rsid w:val="00BE538E"/>
    <w:rPr>
      <w:vertAlign w:val="superscript"/>
    </w:rPr>
  </w:style>
  <w:style w:type="paragraph" w:styleId="aa">
    <w:name w:val="endnote text"/>
    <w:basedOn w:val="a"/>
    <w:link w:val="ab"/>
    <w:uiPriority w:val="99"/>
    <w:semiHidden/>
    <w:unhideWhenUsed/>
    <w:rsid w:val="00BE538E"/>
  </w:style>
  <w:style w:type="character" w:customStyle="1" w:styleId="ab">
    <w:name w:val="Текст концевой сноски Знак"/>
    <w:basedOn w:val="a0"/>
    <w:link w:val="aa"/>
    <w:uiPriority w:val="99"/>
    <w:semiHidden/>
    <w:rsid w:val="00BE538E"/>
    <w:rPr>
      <w:rFonts w:ascii="Times New Roman" w:eastAsia="Times New Roman" w:hAnsi="Times New Roman" w:cs="Times New Roman"/>
      <w:sz w:val="20"/>
      <w:szCs w:val="20"/>
      <w:lang w:eastAsia="ru-RU"/>
    </w:rPr>
  </w:style>
  <w:style w:type="character" w:styleId="ac">
    <w:name w:val="endnote reference"/>
    <w:uiPriority w:val="99"/>
    <w:semiHidden/>
    <w:unhideWhenUsed/>
    <w:rsid w:val="00BE538E"/>
    <w:rPr>
      <w:vertAlign w:val="superscript"/>
    </w:rPr>
  </w:style>
  <w:style w:type="paragraph" w:styleId="ad">
    <w:name w:val="header"/>
    <w:basedOn w:val="a"/>
    <w:link w:val="ae"/>
    <w:uiPriority w:val="99"/>
    <w:unhideWhenUsed/>
    <w:rsid w:val="00BE538E"/>
    <w:pPr>
      <w:tabs>
        <w:tab w:val="center" w:pos="4677"/>
        <w:tab w:val="right" w:pos="9355"/>
      </w:tabs>
    </w:pPr>
  </w:style>
  <w:style w:type="character" w:customStyle="1" w:styleId="ae">
    <w:name w:val="Верхний колонтитул Знак"/>
    <w:basedOn w:val="a0"/>
    <w:link w:val="ad"/>
    <w:uiPriority w:val="99"/>
    <w:rsid w:val="00BE538E"/>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BE538E"/>
    <w:pPr>
      <w:tabs>
        <w:tab w:val="center" w:pos="4677"/>
        <w:tab w:val="right" w:pos="9355"/>
      </w:tabs>
    </w:pPr>
  </w:style>
  <w:style w:type="character" w:customStyle="1" w:styleId="af0">
    <w:name w:val="Нижний колонтитул Знак"/>
    <w:basedOn w:val="a0"/>
    <w:link w:val="af"/>
    <w:uiPriority w:val="99"/>
    <w:rsid w:val="00BE538E"/>
    <w:rPr>
      <w:rFonts w:ascii="Times New Roman" w:eastAsia="Times New Roman" w:hAnsi="Times New Roman" w:cs="Times New Roman"/>
      <w:sz w:val="20"/>
      <w:szCs w:val="20"/>
      <w:lang w:eastAsia="ru-RU"/>
    </w:rPr>
  </w:style>
  <w:style w:type="paragraph" w:customStyle="1" w:styleId="snoski">
    <w:name w:val="snoski"/>
    <w:basedOn w:val="a"/>
    <w:uiPriority w:val="99"/>
    <w:rsid w:val="00BE538E"/>
    <w:pPr>
      <w:ind w:firstLine="567"/>
      <w:jc w:val="both"/>
    </w:pPr>
  </w:style>
  <w:style w:type="paragraph" w:styleId="af1">
    <w:name w:val="No Spacing"/>
    <w:aliases w:val="название"/>
    <w:uiPriority w:val="1"/>
    <w:qFormat/>
    <w:rsid w:val="00BE538E"/>
    <w:pPr>
      <w:spacing w:after="0" w:line="280" w:lineRule="exact"/>
      <w:ind w:firstLine="709"/>
      <w:jc w:val="both"/>
    </w:pPr>
    <w:rPr>
      <w:rFonts w:ascii="Times New Roman" w:eastAsia="Times New Roman" w:hAnsi="Times New Roman" w:cs="Times New Roman"/>
      <w:sz w:val="30"/>
    </w:rPr>
  </w:style>
  <w:style w:type="character" w:customStyle="1" w:styleId="af2">
    <w:name w:val="Основной шрифт"/>
    <w:uiPriority w:val="99"/>
    <w:rsid w:val="00BE538E"/>
  </w:style>
  <w:style w:type="paragraph" w:customStyle="1" w:styleId="af3">
    <w:name w:val="текст сноски"/>
    <w:basedOn w:val="a"/>
    <w:uiPriority w:val="99"/>
    <w:rsid w:val="00BE538E"/>
    <w:pPr>
      <w:autoSpaceDE w:val="0"/>
      <w:autoSpaceDN w:val="0"/>
      <w:jc w:val="both"/>
    </w:pPr>
    <w:rPr>
      <w:sz w:val="16"/>
      <w:szCs w:val="16"/>
    </w:rPr>
  </w:style>
  <w:style w:type="paragraph" w:customStyle="1" w:styleId="af4">
    <w:name w:val="ЗаголовокБланка"/>
    <w:basedOn w:val="a"/>
    <w:uiPriority w:val="99"/>
    <w:rsid w:val="00BE538E"/>
    <w:pPr>
      <w:autoSpaceDE w:val="0"/>
      <w:autoSpaceDN w:val="0"/>
      <w:jc w:val="center"/>
    </w:pPr>
    <w:rPr>
      <w:b/>
      <w:bCs/>
      <w:sz w:val="22"/>
      <w:szCs w:val="22"/>
    </w:rPr>
  </w:style>
  <w:style w:type="paragraph" w:customStyle="1" w:styleId="af5">
    <w:name w:val="ЗаголовокТаблицы"/>
    <w:basedOn w:val="a"/>
    <w:uiPriority w:val="99"/>
    <w:rsid w:val="00BE538E"/>
    <w:pPr>
      <w:autoSpaceDE w:val="0"/>
      <w:autoSpaceDN w:val="0"/>
      <w:jc w:val="center"/>
    </w:pPr>
    <w:rPr>
      <w:b/>
      <w:bCs/>
      <w:sz w:val="18"/>
      <w:szCs w:val="18"/>
    </w:rPr>
  </w:style>
  <w:style w:type="paragraph" w:customStyle="1" w:styleId="af6">
    <w:name w:val="ПолеЗаполнения"/>
    <w:basedOn w:val="af5"/>
    <w:uiPriority w:val="99"/>
    <w:rsid w:val="00BE538E"/>
    <w:pPr>
      <w:pBdr>
        <w:top w:val="single" w:sz="4" w:space="1" w:color="auto"/>
      </w:pBdr>
    </w:pPr>
    <w:rPr>
      <w:b w:val="0"/>
      <w:bCs w:val="0"/>
      <w:sz w:val="20"/>
      <w:szCs w:val="20"/>
    </w:rPr>
  </w:style>
  <w:style w:type="paragraph" w:customStyle="1" w:styleId="af7">
    <w:name w:val="Построчный"/>
    <w:basedOn w:val="af5"/>
    <w:uiPriority w:val="99"/>
    <w:rsid w:val="00BE538E"/>
    <w:rPr>
      <w:b w:val="0"/>
      <w:bCs w:val="0"/>
      <w:i/>
      <w:iCs/>
      <w:sz w:val="16"/>
      <w:szCs w:val="16"/>
    </w:rPr>
  </w:style>
  <w:style w:type="paragraph" w:customStyle="1" w:styleId="af8">
    <w:name w:val="АбзацТекста"/>
    <w:basedOn w:val="a"/>
    <w:uiPriority w:val="99"/>
    <w:rsid w:val="00BE538E"/>
    <w:pPr>
      <w:autoSpaceDE w:val="0"/>
      <w:autoSpaceDN w:val="0"/>
      <w:ind w:firstLine="720"/>
      <w:jc w:val="both"/>
    </w:pPr>
  </w:style>
  <w:style w:type="paragraph" w:customStyle="1" w:styleId="af9">
    <w:name w:val="ШрифтПодпись"/>
    <w:basedOn w:val="a"/>
    <w:uiPriority w:val="99"/>
    <w:rsid w:val="00BE538E"/>
    <w:pPr>
      <w:autoSpaceDE w:val="0"/>
      <w:autoSpaceDN w:val="0"/>
    </w:pPr>
    <w:rPr>
      <w:sz w:val="18"/>
      <w:szCs w:val="18"/>
      <w:lang w:val="en-US"/>
    </w:rPr>
  </w:style>
  <w:style w:type="paragraph" w:styleId="afa">
    <w:name w:val="Signature"/>
    <w:basedOn w:val="a"/>
    <w:link w:val="afb"/>
    <w:uiPriority w:val="99"/>
    <w:rsid w:val="00BE538E"/>
    <w:pPr>
      <w:autoSpaceDE w:val="0"/>
      <w:autoSpaceDN w:val="0"/>
      <w:ind w:left="4252"/>
    </w:pPr>
  </w:style>
  <w:style w:type="character" w:customStyle="1" w:styleId="afb">
    <w:name w:val="Подпись Знак"/>
    <w:basedOn w:val="a0"/>
    <w:link w:val="afa"/>
    <w:uiPriority w:val="99"/>
    <w:rsid w:val="00BE538E"/>
    <w:rPr>
      <w:rFonts w:ascii="Times New Roman" w:eastAsia="Times New Roman" w:hAnsi="Times New Roman" w:cs="Times New Roman"/>
      <w:sz w:val="20"/>
      <w:szCs w:val="20"/>
      <w:lang w:eastAsia="ru-RU"/>
    </w:rPr>
  </w:style>
  <w:style w:type="paragraph" w:customStyle="1" w:styleId="afc">
    <w:name w:val="Приложение"/>
    <w:basedOn w:val="a"/>
    <w:uiPriority w:val="99"/>
    <w:rsid w:val="00BE538E"/>
    <w:pPr>
      <w:autoSpaceDE w:val="0"/>
      <w:autoSpaceDN w:val="0"/>
      <w:jc w:val="right"/>
    </w:pPr>
    <w:rPr>
      <w:sz w:val="16"/>
      <w:szCs w:val="16"/>
      <w:lang w:val="en-US"/>
    </w:rPr>
  </w:style>
  <w:style w:type="paragraph" w:customStyle="1" w:styleId="ConsNonformat">
    <w:name w:val="ConsNonformat"/>
    <w:uiPriority w:val="99"/>
    <w:rsid w:val="00BE538E"/>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append1">
    <w:name w:val="append1"/>
    <w:basedOn w:val="a"/>
    <w:uiPriority w:val="99"/>
    <w:rsid w:val="00BE538E"/>
    <w:pPr>
      <w:autoSpaceDE w:val="0"/>
      <w:autoSpaceDN w:val="0"/>
      <w:spacing w:after="28"/>
    </w:pPr>
    <w:rPr>
      <w:sz w:val="22"/>
      <w:szCs w:val="22"/>
    </w:rPr>
  </w:style>
  <w:style w:type="paragraph" w:customStyle="1" w:styleId="append">
    <w:name w:val="append"/>
    <w:basedOn w:val="a"/>
    <w:uiPriority w:val="99"/>
    <w:rsid w:val="00BE538E"/>
    <w:pPr>
      <w:autoSpaceDE w:val="0"/>
      <w:autoSpaceDN w:val="0"/>
    </w:pPr>
    <w:rPr>
      <w:sz w:val="22"/>
      <w:szCs w:val="22"/>
    </w:rPr>
  </w:style>
  <w:style w:type="paragraph" w:customStyle="1" w:styleId="titlep">
    <w:name w:val="titlep"/>
    <w:basedOn w:val="a"/>
    <w:rsid w:val="00BE538E"/>
    <w:pPr>
      <w:autoSpaceDE w:val="0"/>
      <w:autoSpaceDN w:val="0"/>
      <w:spacing w:before="240" w:after="240"/>
      <w:jc w:val="center"/>
    </w:pPr>
    <w:rPr>
      <w:b/>
      <w:bCs/>
      <w:sz w:val="24"/>
      <w:szCs w:val="24"/>
    </w:rPr>
  </w:style>
  <w:style w:type="paragraph" w:customStyle="1" w:styleId="table10">
    <w:name w:val="table10"/>
    <w:basedOn w:val="a"/>
    <w:uiPriority w:val="99"/>
    <w:rsid w:val="00BE538E"/>
    <w:pPr>
      <w:autoSpaceDE w:val="0"/>
      <w:autoSpaceDN w:val="0"/>
    </w:pPr>
  </w:style>
  <w:style w:type="character" w:customStyle="1" w:styleId="onesymbol">
    <w:name w:val="onesymbol"/>
    <w:uiPriority w:val="99"/>
    <w:rsid w:val="00BE538E"/>
    <w:rPr>
      <w:rFonts w:ascii="Symbol" w:hAnsi="Symbol" w:cs="Symbol"/>
    </w:rPr>
  </w:style>
  <w:style w:type="paragraph" w:customStyle="1" w:styleId="snoskiline">
    <w:name w:val="snoskiline"/>
    <w:basedOn w:val="a"/>
    <w:uiPriority w:val="99"/>
    <w:rsid w:val="00BE538E"/>
    <w:pPr>
      <w:autoSpaceDE w:val="0"/>
      <w:autoSpaceDN w:val="0"/>
      <w:jc w:val="both"/>
    </w:pPr>
  </w:style>
  <w:style w:type="paragraph" w:customStyle="1" w:styleId="comment">
    <w:name w:val="comment"/>
    <w:basedOn w:val="a"/>
    <w:uiPriority w:val="99"/>
    <w:rsid w:val="00BE538E"/>
    <w:pPr>
      <w:autoSpaceDE w:val="0"/>
      <w:autoSpaceDN w:val="0"/>
      <w:ind w:firstLine="709"/>
      <w:jc w:val="both"/>
    </w:pPr>
  </w:style>
  <w:style w:type="paragraph" w:customStyle="1" w:styleId="capu1">
    <w:name w:val="capu1"/>
    <w:basedOn w:val="a"/>
    <w:uiPriority w:val="99"/>
    <w:rsid w:val="00BE538E"/>
    <w:pPr>
      <w:autoSpaceDE w:val="0"/>
      <w:autoSpaceDN w:val="0"/>
      <w:spacing w:after="120"/>
    </w:pPr>
    <w:rPr>
      <w:sz w:val="22"/>
      <w:szCs w:val="22"/>
    </w:rPr>
  </w:style>
  <w:style w:type="paragraph" w:customStyle="1" w:styleId="titleu">
    <w:name w:val="titleu"/>
    <w:basedOn w:val="a"/>
    <w:uiPriority w:val="99"/>
    <w:rsid w:val="00BE538E"/>
    <w:pPr>
      <w:autoSpaceDE w:val="0"/>
      <w:autoSpaceDN w:val="0"/>
      <w:spacing w:before="240" w:after="240"/>
    </w:pPr>
    <w:rPr>
      <w:b/>
      <w:bCs/>
      <w:sz w:val="24"/>
      <w:szCs w:val="24"/>
    </w:rPr>
  </w:style>
  <w:style w:type="paragraph" w:styleId="afd">
    <w:name w:val="Title"/>
    <w:basedOn w:val="a"/>
    <w:link w:val="afe"/>
    <w:uiPriority w:val="99"/>
    <w:qFormat/>
    <w:rsid w:val="00BE538E"/>
    <w:pPr>
      <w:spacing w:before="240" w:after="240"/>
      <w:ind w:right="2268"/>
    </w:pPr>
    <w:rPr>
      <w:b/>
      <w:bCs/>
      <w:sz w:val="28"/>
      <w:szCs w:val="28"/>
      <w:lang w:val="x-none" w:eastAsia="x-none"/>
    </w:rPr>
  </w:style>
  <w:style w:type="character" w:customStyle="1" w:styleId="afe">
    <w:name w:val="Название Знак"/>
    <w:basedOn w:val="a0"/>
    <w:link w:val="afd"/>
    <w:uiPriority w:val="99"/>
    <w:rsid w:val="00BE538E"/>
    <w:rPr>
      <w:rFonts w:ascii="Times New Roman" w:eastAsia="Times New Roman" w:hAnsi="Times New Roman" w:cs="Times New Roman"/>
      <w:b/>
      <w:bCs/>
      <w:sz w:val="28"/>
      <w:szCs w:val="28"/>
      <w:lang w:val="x-none" w:eastAsia="x-none"/>
    </w:rPr>
  </w:style>
  <w:style w:type="paragraph" w:customStyle="1" w:styleId="agree">
    <w:name w:val="agree"/>
    <w:basedOn w:val="a"/>
    <w:uiPriority w:val="99"/>
    <w:rsid w:val="00BE538E"/>
    <w:pPr>
      <w:spacing w:after="28"/>
    </w:pPr>
    <w:rPr>
      <w:sz w:val="22"/>
      <w:szCs w:val="22"/>
    </w:rPr>
  </w:style>
  <w:style w:type="paragraph" w:customStyle="1" w:styleId="preamble">
    <w:name w:val="preamble"/>
    <w:basedOn w:val="a"/>
    <w:uiPriority w:val="99"/>
    <w:rsid w:val="00BE538E"/>
    <w:pPr>
      <w:ind w:firstLine="567"/>
      <w:jc w:val="both"/>
    </w:pPr>
    <w:rPr>
      <w:sz w:val="24"/>
      <w:szCs w:val="24"/>
    </w:rPr>
  </w:style>
  <w:style w:type="paragraph" w:customStyle="1" w:styleId="agreefio">
    <w:name w:val="agreefio"/>
    <w:basedOn w:val="a"/>
    <w:uiPriority w:val="99"/>
    <w:rsid w:val="00BE538E"/>
    <w:pPr>
      <w:ind w:firstLine="1021"/>
      <w:jc w:val="both"/>
    </w:pPr>
    <w:rPr>
      <w:sz w:val="22"/>
      <w:szCs w:val="22"/>
    </w:rPr>
  </w:style>
  <w:style w:type="paragraph" w:customStyle="1" w:styleId="agreedate">
    <w:name w:val="agreedate"/>
    <w:basedOn w:val="a"/>
    <w:uiPriority w:val="99"/>
    <w:rsid w:val="00BE538E"/>
    <w:pPr>
      <w:jc w:val="both"/>
    </w:pPr>
    <w:rPr>
      <w:sz w:val="22"/>
      <w:szCs w:val="22"/>
    </w:rPr>
  </w:style>
  <w:style w:type="character" w:customStyle="1" w:styleId="name">
    <w:name w:val="name"/>
    <w:uiPriority w:val="99"/>
    <w:rsid w:val="00BE538E"/>
    <w:rPr>
      <w:rFonts w:ascii="Times New Roman" w:hAnsi="Times New Roman" w:cs="Times New Roman"/>
      <w:caps/>
    </w:rPr>
  </w:style>
  <w:style w:type="character" w:customStyle="1" w:styleId="promulgator">
    <w:name w:val="promulgator"/>
    <w:uiPriority w:val="99"/>
    <w:rsid w:val="00BE538E"/>
    <w:rPr>
      <w:rFonts w:ascii="Times New Roman" w:hAnsi="Times New Roman" w:cs="Times New Roman"/>
      <w:caps/>
    </w:rPr>
  </w:style>
  <w:style w:type="character" w:customStyle="1" w:styleId="datepr">
    <w:name w:val="datepr"/>
    <w:uiPriority w:val="99"/>
    <w:rsid w:val="00BE538E"/>
    <w:rPr>
      <w:rFonts w:ascii="Times New Roman" w:hAnsi="Times New Roman" w:cs="Times New Roman"/>
    </w:rPr>
  </w:style>
  <w:style w:type="character" w:customStyle="1" w:styleId="number">
    <w:name w:val="number"/>
    <w:uiPriority w:val="99"/>
    <w:rsid w:val="00BE538E"/>
    <w:rPr>
      <w:rFonts w:ascii="Times New Roman" w:hAnsi="Times New Roman" w:cs="Times New Roman"/>
    </w:rPr>
  </w:style>
  <w:style w:type="character" w:customStyle="1" w:styleId="post">
    <w:name w:val="post"/>
    <w:uiPriority w:val="99"/>
    <w:rsid w:val="00BE538E"/>
    <w:rPr>
      <w:rFonts w:ascii="Times New Roman" w:hAnsi="Times New Roman" w:cs="Times New Roman"/>
      <w:b/>
      <w:bCs/>
      <w:sz w:val="22"/>
      <w:szCs w:val="22"/>
    </w:rPr>
  </w:style>
  <w:style w:type="character" w:customStyle="1" w:styleId="pers">
    <w:name w:val="pers"/>
    <w:uiPriority w:val="99"/>
    <w:rsid w:val="00BE538E"/>
    <w:rPr>
      <w:rFonts w:ascii="Times New Roman" w:hAnsi="Times New Roman" w:cs="Times New Roman"/>
      <w:b/>
      <w:bCs/>
      <w:sz w:val="22"/>
      <w:szCs w:val="22"/>
    </w:rPr>
  </w:style>
  <w:style w:type="table" w:customStyle="1" w:styleId="tablencpi">
    <w:name w:val="tablencpi"/>
    <w:uiPriority w:val="99"/>
    <w:rsid w:val="00BE538E"/>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character" w:customStyle="1" w:styleId="ConsNormal0">
    <w:name w:val="ConsNormal Знак"/>
    <w:link w:val="ConsNormal"/>
    <w:uiPriority w:val="99"/>
    <w:locked/>
    <w:rsid w:val="00BE538E"/>
    <w:rPr>
      <w:rFonts w:ascii="Arial" w:eastAsia="Times New Roman" w:hAnsi="Arial" w:cs="Arial"/>
      <w:sz w:val="20"/>
      <w:szCs w:val="20"/>
      <w:lang w:eastAsia="ru-RU"/>
    </w:rPr>
  </w:style>
  <w:style w:type="table" w:styleId="aff">
    <w:name w:val="Table Grid"/>
    <w:basedOn w:val="a1"/>
    <w:uiPriority w:val="39"/>
    <w:rsid w:val="00BE538E"/>
    <w:pPr>
      <w:autoSpaceDE w:val="0"/>
      <w:autoSpaceDN w:val="0"/>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E538E"/>
  </w:style>
  <w:style w:type="paragraph" w:styleId="aff0">
    <w:name w:val="Body Text"/>
    <w:basedOn w:val="a"/>
    <w:link w:val="aff1"/>
    <w:rsid w:val="00BE538E"/>
    <w:pPr>
      <w:jc w:val="both"/>
    </w:pPr>
    <w:rPr>
      <w:sz w:val="24"/>
      <w:szCs w:val="24"/>
      <w:lang w:val="x-none" w:eastAsia="x-none"/>
    </w:rPr>
  </w:style>
  <w:style w:type="character" w:customStyle="1" w:styleId="aff1">
    <w:name w:val="Основной текст Знак"/>
    <w:basedOn w:val="a0"/>
    <w:link w:val="aff0"/>
    <w:rsid w:val="00BE538E"/>
    <w:rPr>
      <w:rFonts w:ascii="Times New Roman" w:eastAsia="Times New Roman" w:hAnsi="Times New Roman" w:cs="Times New Roman"/>
      <w:sz w:val="24"/>
      <w:szCs w:val="24"/>
      <w:lang w:val="x-none" w:eastAsia="x-none"/>
    </w:rPr>
  </w:style>
  <w:style w:type="character" w:customStyle="1" w:styleId="colorff00ff">
    <w:name w:val="color__ff00ff"/>
    <w:basedOn w:val="a0"/>
    <w:rsid w:val="00BE538E"/>
  </w:style>
  <w:style w:type="character" w:customStyle="1" w:styleId="fake-non-breaking-space">
    <w:name w:val="fake-non-breaking-space"/>
    <w:basedOn w:val="a0"/>
    <w:rsid w:val="00BE538E"/>
  </w:style>
  <w:style w:type="paragraph" w:customStyle="1" w:styleId="p-normal">
    <w:name w:val="p-normal"/>
    <w:basedOn w:val="a"/>
    <w:rsid w:val="00BE538E"/>
    <w:pPr>
      <w:spacing w:before="100" w:beforeAutospacing="1" w:after="100" w:afterAutospacing="1"/>
    </w:pPr>
    <w:rPr>
      <w:sz w:val="24"/>
      <w:szCs w:val="24"/>
    </w:rPr>
  </w:style>
  <w:style w:type="character" w:customStyle="1" w:styleId="h-normal">
    <w:name w:val="h-normal"/>
    <w:basedOn w:val="a0"/>
    <w:rsid w:val="00BE53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3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1">
    <w:name w:val="cap1"/>
    <w:basedOn w:val="a"/>
    <w:uiPriority w:val="99"/>
    <w:rsid w:val="00BE538E"/>
    <w:rPr>
      <w:sz w:val="22"/>
      <w:szCs w:val="22"/>
    </w:rPr>
  </w:style>
  <w:style w:type="paragraph" w:styleId="a3">
    <w:name w:val="List Paragraph"/>
    <w:basedOn w:val="a"/>
    <w:uiPriority w:val="34"/>
    <w:qFormat/>
    <w:rsid w:val="00BE538E"/>
    <w:pPr>
      <w:spacing w:after="200" w:line="276" w:lineRule="auto"/>
      <w:ind w:left="720"/>
      <w:contextualSpacing/>
    </w:pPr>
    <w:rPr>
      <w:rFonts w:ascii="Calibri" w:hAnsi="Calibri"/>
      <w:sz w:val="22"/>
      <w:szCs w:val="22"/>
    </w:rPr>
  </w:style>
  <w:style w:type="paragraph" w:styleId="a4">
    <w:name w:val="Balloon Text"/>
    <w:basedOn w:val="a"/>
    <w:link w:val="a5"/>
    <w:uiPriority w:val="99"/>
    <w:semiHidden/>
    <w:unhideWhenUsed/>
    <w:rsid w:val="00BE538E"/>
    <w:rPr>
      <w:rFonts w:ascii="Tahoma" w:hAnsi="Tahoma"/>
      <w:sz w:val="16"/>
      <w:szCs w:val="16"/>
      <w:lang w:val="x-none" w:eastAsia="x-none"/>
    </w:rPr>
  </w:style>
  <w:style w:type="character" w:customStyle="1" w:styleId="a5">
    <w:name w:val="Текст выноски Знак"/>
    <w:basedOn w:val="a0"/>
    <w:link w:val="a4"/>
    <w:uiPriority w:val="99"/>
    <w:semiHidden/>
    <w:rsid w:val="00BE538E"/>
    <w:rPr>
      <w:rFonts w:ascii="Tahoma" w:eastAsia="Times New Roman" w:hAnsi="Tahoma" w:cs="Times New Roman"/>
      <w:sz w:val="16"/>
      <w:szCs w:val="16"/>
      <w:lang w:val="x-none" w:eastAsia="x-none"/>
    </w:rPr>
  </w:style>
  <w:style w:type="paragraph" w:customStyle="1" w:styleId="ConsNormal">
    <w:name w:val="ConsNormal"/>
    <w:link w:val="ConsNormal0"/>
    <w:uiPriority w:val="99"/>
    <w:rsid w:val="00BE53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BE53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E53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Hyperlink"/>
    <w:rsid w:val="00BE538E"/>
    <w:rPr>
      <w:color w:val="0000FF"/>
      <w:u w:val="single"/>
    </w:rPr>
  </w:style>
  <w:style w:type="paragraph" w:customStyle="1" w:styleId="1">
    <w:name w:val="Без интервала1"/>
    <w:rsid w:val="00BE538E"/>
    <w:pPr>
      <w:spacing w:after="0" w:line="240" w:lineRule="auto"/>
    </w:pPr>
    <w:rPr>
      <w:rFonts w:ascii="Calibri" w:eastAsia="Times New Roman" w:hAnsi="Calibri" w:cs="Times New Roman"/>
      <w:lang w:eastAsia="ru-RU"/>
    </w:rPr>
  </w:style>
  <w:style w:type="paragraph" w:customStyle="1" w:styleId="newncpi">
    <w:name w:val="newncpi"/>
    <w:basedOn w:val="a"/>
    <w:rsid w:val="00BE538E"/>
    <w:pPr>
      <w:ind w:firstLine="567"/>
      <w:jc w:val="both"/>
    </w:pPr>
    <w:rPr>
      <w:sz w:val="24"/>
      <w:szCs w:val="24"/>
    </w:rPr>
  </w:style>
  <w:style w:type="paragraph" w:customStyle="1" w:styleId="point">
    <w:name w:val="point"/>
    <w:basedOn w:val="a"/>
    <w:uiPriority w:val="99"/>
    <w:rsid w:val="00BE538E"/>
    <w:pPr>
      <w:ind w:firstLine="567"/>
      <w:jc w:val="both"/>
    </w:pPr>
    <w:rPr>
      <w:sz w:val="24"/>
      <w:szCs w:val="24"/>
    </w:rPr>
  </w:style>
  <w:style w:type="character" w:customStyle="1" w:styleId="FontStyle12">
    <w:name w:val="Font Style12"/>
    <w:uiPriority w:val="99"/>
    <w:rsid w:val="00BE538E"/>
    <w:rPr>
      <w:rFonts w:ascii="Times New Roman" w:hAnsi="Times New Roman" w:cs="Times New Roman"/>
      <w:sz w:val="18"/>
      <w:szCs w:val="18"/>
    </w:rPr>
  </w:style>
  <w:style w:type="paragraph" w:customStyle="1" w:styleId="underpoint">
    <w:name w:val="underpoint"/>
    <w:basedOn w:val="a"/>
    <w:rsid w:val="00BE538E"/>
    <w:pPr>
      <w:ind w:firstLine="567"/>
      <w:jc w:val="both"/>
    </w:pPr>
    <w:rPr>
      <w:sz w:val="24"/>
      <w:szCs w:val="24"/>
    </w:rPr>
  </w:style>
  <w:style w:type="paragraph" w:customStyle="1" w:styleId="ConsPlusNonformat">
    <w:name w:val="ConsPlusNonformat"/>
    <w:rsid w:val="00BE53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E53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newncpi0">
    <w:name w:val="newncpi0"/>
    <w:basedOn w:val="a"/>
    <w:rsid w:val="00BE538E"/>
    <w:pPr>
      <w:jc w:val="both"/>
    </w:pPr>
    <w:rPr>
      <w:sz w:val="24"/>
      <w:szCs w:val="24"/>
    </w:rPr>
  </w:style>
  <w:style w:type="paragraph" w:styleId="a7">
    <w:name w:val="footnote text"/>
    <w:basedOn w:val="a"/>
    <w:link w:val="a8"/>
    <w:uiPriority w:val="99"/>
    <w:semiHidden/>
    <w:unhideWhenUsed/>
    <w:rsid w:val="00BE538E"/>
  </w:style>
  <w:style w:type="character" w:customStyle="1" w:styleId="a8">
    <w:name w:val="Текст сноски Знак"/>
    <w:basedOn w:val="a0"/>
    <w:link w:val="a7"/>
    <w:uiPriority w:val="99"/>
    <w:semiHidden/>
    <w:rsid w:val="00BE538E"/>
    <w:rPr>
      <w:rFonts w:ascii="Times New Roman" w:eastAsia="Times New Roman" w:hAnsi="Times New Roman" w:cs="Times New Roman"/>
      <w:sz w:val="20"/>
      <w:szCs w:val="20"/>
      <w:lang w:eastAsia="ru-RU"/>
    </w:rPr>
  </w:style>
  <w:style w:type="character" w:styleId="a9">
    <w:name w:val="footnote reference"/>
    <w:uiPriority w:val="99"/>
    <w:semiHidden/>
    <w:unhideWhenUsed/>
    <w:rsid w:val="00BE538E"/>
    <w:rPr>
      <w:vertAlign w:val="superscript"/>
    </w:rPr>
  </w:style>
  <w:style w:type="paragraph" w:styleId="aa">
    <w:name w:val="endnote text"/>
    <w:basedOn w:val="a"/>
    <w:link w:val="ab"/>
    <w:uiPriority w:val="99"/>
    <w:semiHidden/>
    <w:unhideWhenUsed/>
    <w:rsid w:val="00BE538E"/>
  </w:style>
  <w:style w:type="character" w:customStyle="1" w:styleId="ab">
    <w:name w:val="Текст концевой сноски Знак"/>
    <w:basedOn w:val="a0"/>
    <w:link w:val="aa"/>
    <w:uiPriority w:val="99"/>
    <w:semiHidden/>
    <w:rsid w:val="00BE538E"/>
    <w:rPr>
      <w:rFonts w:ascii="Times New Roman" w:eastAsia="Times New Roman" w:hAnsi="Times New Roman" w:cs="Times New Roman"/>
      <w:sz w:val="20"/>
      <w:szCs w:val="20"/>
      <w:lang w:eastAsia="ru-RU"/>
    </w:rPr>
  </w:style>
  <w:style w:type="character" w:styleId="ac">
    <w:name w:val="endnote reference"/>
    <w:uiPriority w:val="99"/>
    <w:semiHidden/>
    <w:unhideWhenUsed/>
    <w:rsid w:val="00BE538E"/>
    <w:rPr>
      <w:vertAlign w:val="superscript"/>
    </w:rPr>
  </w:style>
  <w:style w:type="paragraph" w:styleId="ad">
    <w:name w:val="header"/>
    <w:basedOn w:val="a"/>
    <w:link w:val="ae"/>
    <w:uiPriority w:val="99"/>
    <w:unhideWhenUsed/>
    <w:rsid w:val="00BE538E"/>
    <w:pPr>
      <w:tabs>
        <w:tab w:val="center" w:pos="4677"/>
        <w:tab w:val="right" w:pos="9355"/>
      </w:tabs>
    </w:pPr>
  </w:style>
  <w:style w:type="character" w:customStyle="1" w:styleId="ae">
    <w:name w:val="Верхний колонтитул Знак"/>
    <w:basedOn w:val="a0"/>
    <w:link w:val="ad"/>
    <w:uiPriority w:val="99"/>
    <w:rsid w:val="00BE538E"/>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BE538E"/>
    <w:pPr>
      <w:tabs>
        <w:tab w:val="center" w:pos="4677"/>
        <w:tab w:val="right" w:pos="9355"/>
      </w:tabs>
    </w:pPr>
  </w:style>
  <w:style w:type="character" w:customStyle="1" w:styleId="af0">
    <w:name w:val="Нижний колонтитул Знак"/>
    <w:basedOn w:val="a0"/>
    <w:link w:val="af"/>
    <w:uiPriority w:val="99"/>
    <w:rsid w:val="00BE538E"/>
    <w:rPr>
      <w:rFonts w:ascii="Times New Roman" w:eastAsia="Times New Roman" w:hAnsi="Times New Roman" w:cs="Times New Roman"/>
      <w:sz w:val="20"/>
      <w:szCs w:val="20"/>
      <w:lang w:eastAsia="ru-RU"/>
    </w:rPr>
  </w:style>
  <w:style w:type="paragraph" w:customStyle="1" w:styleId="snoski">
    <w:name w:val="snoski"/>
    <w:basedOn w:val="a"/>
    <w:uiPriority w:val="99"/>
    <w:rsid w:val="00BE538E"/>
    <w:pPr>
      <w:ind w:firstLine="567"/>
      <w:jc w:val="both"/>
    </w:pPr>
  </w:style>
  <w:style w:type="paragraph" w:styleId="af1">
    <w:name w:val="No Spacing"/>
    <w:aliases w:val="название"/>
    <w:uiPriority w:val="1"/>
    <w:qFormat/>
    <w:rsid w:val="00BE538E"/>
    <w:pPr>
      <w:spacing w:after="0" w:line="280" w:lineRule="exact"/>
      <w:ind w:firstLine="709"/>
      <w:jc w:val="both"/>
    </w:pPr>
    <w:rPr>
      <w:rFonts w:ascii="Times New Roman" w:eastAsia="Times New Roman" w:hAnsi="Times New Roman" w:cs="Times New Roman"/>
      <w:sz w:val="30"/>
    </w:rPr>
  </w:style>
  <w:style w:type="character" w:customStyle="1" w:styleId="af2">
    <w:name w:val="Основной шрифт"/>
    <w:uiPriority w:val="99"/>
    <w:rsid w:val="00BE538E"/>
  </w:style>
  <w:style w:type="paragraph" w:customStyle="1" w:styleId="af3">
    <w:name w:val="текст сноски"/>
    <w:basedOn w:val="a"/>
    <w:uiPriority w:val="99"/>
    <w:rsid w:val="00BE538E"/>
    <w:pPr>
      <w:autoSpaceDE w:val="0"/>
      <w:autoSpaceDN w:val="0"/>
      <w:jc w:val="both"/>
    </w:pPr>
    <w:rPr>
      <w:sz w:val="16"/>
      <w:szCs w:val="16"/>
    </w:rPr>
  </w:style>
  <w:style w:type="paragraph" w:customStyle="1" w:styleId="af4">
    <w:name w:val="ЗаголовокБланка"/>
    <w:basedOn w:val="a"/>
    <w:uiPriority w:val="99"/>
    <w:rsid w:val="00BE538E"/>
    <w:pPr>
      <w:autoSpaceDE w:val="0"/>
      <w:autoSpaceDN w:val="0"/>
      <w:jc w:val="center"/>
    </w:pPr>
    <w:rPr>
      <w:b/>
      <w:bCs/>
      <w:sz w:val="22"/>
      <w:szCs w:val="22"/>
    </w:rPr>
  </w:style>
  <w:style w:type="paragraph" w:customStyle="1" w:styleId="af5">
    <w:name w:val="ЗаголовокТаблицы"/>
    <w:basedOn w:val="a"/>
    <w:uiPriority w:val="99"/>
    <w:rsid w:val="00BE538E"/>
    <w:pPr>
      <w:autoSpaceDE w:val="0"/>
      <w:autoSpaceDN w:val="0"/>
      <w:jc w:val="center"/>
    </w:pPr>
    <w:rPr>
      <w:b/>
      <w:bCs/>
      <w:sz w:val="18"/>
      <w:szCs w:val="18"/>
    </w:rPr>
  </w:style>
  <w:style w:type="paragraph" w:customStyle="1" w:styleId="af6">
    <w:name w:val="ПолеЗаполнения"/>
    <w:basedOn w:val="af5"/>
    <w:uiPriority w:val="99"/>
    <w:rsid w:val="00BE538E"/>
    <w:pPr>
      <w:pBdr>
        <w:top w:val="single" w:sz="4" w:space="1" w:color="auto"/>
      </w:pBdr>
    </w:pPr>
    <w:rPr>
      <w:b w:val="0"/>
      <w:bCs w:val="0"/>
      <w:sz w:val="20"/>
      <w:szCs w:val="20"/>
    </w:rPr>
  </w:style>
  <w:style w:type="paragraph" w:customStyle="1" w:styleId="af7">
    <w:name w:val="Построчный"/>
    <w:basedOn w:val="af5"/>
    <w:uiPriority w:val="99"/>
    <w:rsid w:val="00BE538E"/>
    <w:rPr>
      <w:b w:val="0"/>
      <w:bCs w:val="0"/>
      <w:i/>
      <w:iCs/>
      <w:sz w:val="16"/>
      <w:szCs w:val="16"/>
    </w:rPr>
  </w:style>
  <w:style w:type="paragraph" w:customStyle="1" w:styleId="af8">
    <w:name w:val="АбзацТекста"/>
    <w:basedOn w:val="a"/>
    <w:uiPriority w:val="99"/>
    <w:rsid w:val="00BE538E"/>
    <w:pPr>
      <w:autoSpaceDE w:val="0"/>
      <w:autoSpaceDN w:val="0"/>
      <w:ind w:firstLine="720"/>
      <w:jc w:val="both"/>
    </w:pPr>
  </w:style>
  <w:style w:type="paragraph" w:customStyle="1" w:styleId="af9">
    <w:name w:val="ШрифтПодпись"/>
    <w:basedOn w:val="a"/>
    <w:uiPriority w:val="99"/>
    <w:rsid w:val="00BE538E"/>
    <w:pPr>
      <w:autoSpaceDE w:val="0"/>
      <w:autoSpaceDN w:val="0"/>
    </w:pPr>
    <w:rPr>
      <w:sz w:val="18"/>
      <w:szCs w:val="18"/>
      <w:lang w:val="en-US"/>
    </w:rPr>
  </w:style>
  <w:style w:type="paragraph" w:styleId="afa">
    <w:name w:val="Signature"/>
    <w:basedOn w:val="a"/>
    <w:link w:val="afb"/>
    <w:uiPriority w:val="99"/>
    <w:rsid w:val="00BE538E"/>
    <w:pPr>
      <w:autoSpaceDE w:val="0"/>
      <w:autoSpaceDN w:val="0"/>
      <w:ind w:left="4252"/>
    </w:pPr>
  </w:style>
  <w:style w:type="character" w:customStyle="1" w:styleId="afb">
    <w:name w:val="Подпись Знак"/>
    <w:basedOn w:val="a0"/>
    <w:link w:val="afa"/>
    <w:uiPriority w:val="99"/>
    <w:rsid w:val="00BE538E"/>
    <w:rPr>
      <w:rFonts w:ascii="Times New Roman" w:eastAsia="Times New Roman" w:hAnsi="Times New Roman" w:cs="Times New Roman"/>
      <w:sz w:val="20"/>
      <w:szCs w:val="20"/>
      <w:lang w:eastAsia="ru-RU"/>
    </w:rPr>
  </w:style>
  <w:style w:type="paragraph" w:customStyle="1" w:styleId="afc">
    <w:name w:val="Приложение"/>
    <w:basedOn w:val="a"/>
    <w:uiPriority w:val="99"/>
    <w:rsid w:val="00BE538E"/>
    <w:pPr>
      <w:autoSpaceDE w:val="0"/>
      <w:autoSpaceDN w:val="0"/>
      <w:jc w:val="right"/>
    </w:pPr>
    <w:rPr>
      <w:sz w:val="16"/>
      <w:szCs w:val="16"/>
      <w:lang w:val="en-US"/>
    </w:rPr>
  </w:style>
  <w:style w:type="paragraph" w:customStyle="1" w:styleId="ConsNonformat">
    <w:name w:val="ConsNonformat"/>
    <w:uiPriority w:val="99"/>
    <w:rsid w:val="00BE538E"/>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append1">
    <w:name w:val="append1"/>
    <w:basedOn w:val="a"/>
    <w:uiPriority w:val="99"/>
    <w:rsid w:val="00BE538E"/>
    <w:pPr>
      <w:autoSpaceDE w:val="0"/>
      <w:autoSpaceDN w:val="0"/>
      <w:spacing w:after="28"/>
    </w:pPr>
    <w:rPr>
      <w:sz w:val="22"/>
      <w:szCs w:val="22"/>
    </w:rPr>
  </w:style>
  <w:style w:type="paragraph" w:customStyle="1" w:styleId="append">
    <w:name w:val="append"/>
    <w:basedOn w:val="a"/>
    <w:uiPriority w:val="99"/>
    <w:rsid w:val="00BE538E"/>
    <w:pPr>
      <w:autoSpaceDE w:val="0"/>
      <w:autoSpaceDN w:val="0"/>
    </w:pPr>
    <w:rPr>
      <w:sz w:val="22"/>
      <w:szCs w:val="22"/>
    </w:rPr>
  </w:style>
  <w:style w:type="paragraph" w:customStyle="1" w:styleId="titlep">
    <w:name w:val="titlep"/>
    <w:basedOn w:val="a"/>
    <w:rsid w:val="00BE538E"/>
    <w:pPr>
      <w:autoSpaceDE w:val="0"/>
      <w:autoSpaceDN w:val="0"/>
      <w:spacing w:before="240" w:after="240"/>
      <w:jc w:val="center"/>
    </w:pPr>
    <w:rPr>
      <w:b/>
      <w:bCs/>
      <w:sz w:val="24"/>
      <w:szCs w:val="24"/>
    </w:rPr>
  </w:style>
  <w:style w:type="paragraph" w:customStyle="1" w:styleId="table10">
    <w:name w:val="table10"/>
    <w:basedOn w:val="a"/>
    <w:uiPriority w:val="99"/>
    <w:rsid w:val="00BE538E"/>
    <w:pPr>
      <w:autoSpaceDE w:val="0"/>
      <w:autoSpaceDN w:val="0"/>
    </w:pPr>
  </w:style>
  <w:style w:type="character" w:customStyle="1" w:styleId="onesymbol">
    <w:name w:val="onesymbol"/>
    <w:uiPriority w:val="99"/>
    <w:rsid w:val="00BE538E"/>
    <w:rPr>
      <w:rFonts w:ascii="Symbol" w:hAnsi="Symbol" w:cs="Symbol"/>
    </w:rPr>
  </w:style>
  <w:style w:type="paragraph" w:customStyle="1" w:styleId="snoskiline">
    <w:name w:val="snoskiline"/>
    <w:basedOn w:val="a"/>
    <w:uiPriority w:val="99"/>
    <w:rsid w:val="00BE538E"/>
    <w:pPr>
      <w:autoSpaceDE w:val="0"/>
      <w:autoSpaceDN w:val="0"/>
      <w:jc w:val="both"/>
    </w:pPr>
  </w:style>
  <w:style w:type="paragraph" w:customStyle="1" w:styleId="comment">
    <w:name w:val="comment"/>
    <w:basedOn w:val="a"/>
    <w:uiPriority w:val="99"/>
    <w:rsid w:val="00BE538E"/>
    <w:pPr>
      <w:autoSpaceDE w:val="0"/>
      <w:autoSpaceDN w:val="0"/>
      <w:ind w:firstLine="709"/>
      <w:jc w:val="both"/>
    </w:pPr>
  </w:style>
  <w:style w:type="paragraph" w:customStyle="1" w:styleId="capu1">
    <w:name w:val="capu1"/>
    <w:basedOn w:val="a"/>
    <w:uiPriority w:val="99"/>
    <w:rsid w:val="00BE538E"/>
    <w:pPr>
      <w:autoSpaceDE w:val="0"/>
      <w:autoSpaceDN w:val="0"/>
      <w:spacing w:after="120"/>
    </w:pPr>
    <w:rPr>
      <w:sz w:val="22"/>
      <w:szCs w:val="22"/>
    </w:rPr>
  </w:style>
  <w:style w:type="paragraph" w:customStyle="1" w:styleId="titleu">
    <w:name w:val="titleu"/>
    <w:basedOn w:val="a"/>
    <w:uiPriority w:val="99"/>
    <w:rsid w:val="00BE538E"/>
    <w:pPr>
      <w:autoSpaceDE w:val="0"/>
      <w:autoSpaceDN w:val="0"/>
      <w:spacing w:before="240" w:after="240"/>
    </w:pPr>
    <w:rPr>
      <w:b/>
      <w:bCs/>
      <w:sz w:val="24"/>
      <w:szCs w:val="24"/>
    </w:rPr>
  </w:style>
  <w:style w:type="paragraph" w:styleId="afd">
    <w:name w:val="Title"/>
    <w:basedOn w:val="a"/>
    <w:link w:val="afe"/>
    <w:uiPriority w:val="99"/>
    <w:qFormat/>
    <w:rsid w:val="00BE538E"/>
    <w:pPr>
      <w:spacing w:before="240" w:after="240"/>
      <w:ind w:right="2268"/>
    </w:pPr>
    <w:rPr>
      <w:b/>
      <w:bCs/>
      <w:sz w:val="28"/>
      <w:szCs w:val="28"/>
      <w:lang w:val="x-none" w:eastAsia="x-none"/>
    </w:rPr>
  </w:style>
  <w:style w:type="character" w:customStyle="1" w:styleId="afe">
    <w:name w:val="Название Знак"/>
    <w:basedOn w:val="a0"/>
    <w:link w:val="afd"/>
    <w:uiPriority w:val="99"/>
    <w:rsid w:val="00BE538E"/>
    <w:rPr>
      <w:rFonts w:ascii="Times New Roman" w:eastAsia="Times New Roman" w:hAnsi="Times New Roman" w:cs="Times New Roman"/>
      <w:b/>
      <w:bCs/>
      <w:sz w:val="28"/>
      <w:szCs w:val="28"/>
      <w:lang w:val="x-none" w:eastAsia="x-none"/>
    </w:rPr>
  </w:style>
  <w:style w:type="paragraph" w:customStyle="1" w:styleId="agree">
    <w:name w:val="agree"/>
    <w:basedOn w:val="a"/>
    <w:uiPriority w:val="99"/>
    <w:rsid w:val="00BE538E"/>
    <w:pPr>
      <w:spacing w:after="28"/>
    </w:pPr>
    <w:rPr>
      <w:sz w:val="22"/>
      <w:szCs w:val="22"/>
    </w:rPr>
  </w:style>
  <w:style w:type="paragraph" w:customStyle="1" w:styleId="preamble">
    <w:name w:val="preamble"/>
    <w:basedOn w:val="a"/>
    <w:uiPriority w:val="99"/>
    <w:rsid w:val="00BE538E"/>
    <w:pPr>
      <w:ind w:firstLine="567"/>
      <w:jc w:val="both"/>
    </w:pPr>
    <w:rPr>
      <w:sz w:val="24"/>
      <w:szCs w:val="24"/>
    </w:rPr>
  </w:style>
  <w:style w:type="paragraph" w:customStyle="1" w:styleId="agreefio">
    <w:name w:val="agreefio"/>
    <w:basedOn w:val="a"/>
    <w:uiPriority w:val="99"/>
    <w:rsid w:val="00BE538E"/>
    <w:pPr>
      <w:ind w:firstLine="1021"/>
      <w:jc w:val="both"/>
    </w:pPr>
    <w:rPr>
      <w:sz w:val="22"/>
      <w:szCs w:val="22"/>
    </w:rPr>
  </w:style>
  <w:style w:type="paragraph" w:customStyle="1" w:styleId="agreedate">
    <w:name w:val="agreedate"/>
    <w:basedOn w:val="a"/>
    <w:uiPriority w:val="99"/>
    <w:rsid w:val="00BE538E"/>
    <w:pPr>
      <w:jc w:val="both"/>
    </w:pPr>
    <w:rPr>
      <w:sz w:val="22"/>
      <w:szCs w:val="22"/>
    </w:rPr>
  </w:style>
  <w:style w:type="character" w:customStyle="1" w:styleId="name">
    <w:name w:val="name"/>
    <w:uiPriority w:val="99"/>
    <w:rsid w:val="00BE538E"/>
    <w:rPr>
      <w:rFonts w:ascii="Times New Roman" w:hAnsi="Times New Roman" w:cs="Times New Roman"/>
      <w:caps/>
    </w:rPr>
  </w:style>
  <w:style w:type="character" w:customStyle="1" w:styleId="promulgator">
    <w:name w:val="promulgator"/>
    <w:uiPriority w:val="99"/>
    <w:rsid w:val="00BE538E"/>
    <w:rPr>
      <w:rFonts w:ascii="Times New Roman" w:hAnsi="Times New Roman" w:cs="Times New Roman"/>
      <w:caps/>
    </w:rPr>
  </w:style>
  <w:style w:type="character" w:customStyle="1" w:styleId="datepr">
    <w:name w:val="datepr"/>
    <w:uiPriority w:val="99"/>
    <w:rsid w:val="00BE538E"/>
    <w:rPr>
      <w:rFonts w:ascii="Times New Roman" w:hAnsi="Times New Roman" w:cs="Times New Roman"/>
    </w:rPr>
  </w:style>
  <w:style w:type="character" w:customStyle="1" w:styleId="number">
    <w:name w:val="number"/>
    <w:uiPriority w:val="99"/>
    <w:rsid w:val="00BE538E"/>
    <w:rPr>
      <w:rFonts w:ascii="Times New Roman" w:hAnsi="Times New Roman" w:cs="Times New Roman"/>
    </w:rPr>
  </w:style>
  <w:style w:type="character" w:customStyle="1" w:styleId="post">
    <w:name w:val="post"/>
    <w:uiPriority w:val="99"/>
    <w:rsid w:val="00BE538E"/>
    <w:rPr>
      <w:rFonts w:ascii="Times New Roman" w:hAnsi="Times New Roman" w:cs="Times New Roman"/>
      <w:b/>
      <w:bCs/>
      <w:sz w:val="22"/>
      <w:szCs w:val="22"/>
    </w:rPr>
  </w:style>
  <w:style w:type="character" w:customStyle="1" w:styleId="pers">
    <w:name w:val="pers"/>
    <w:uiPriority w:val="99"/>
    <w:rsid w:val="00BE538E"/>
    <w:rPr>
      <w:rFonts w:ascii="Times New Roman" w:hAnsi="Times New Roman" w:cs="Times New Roman"/>
      <w:b/>
      <w:bCs/>
      <w:sz w:val="22"/>
      <w:szCs w:val="22"/>
    </w:rPr>
  </w:style>
  <w:style w:type="table" w:customStyle="1" w:styleId="tablencpi">
    <w:name w:val="tablencpi"/>
    <w:uiPriority w:val="99"/>
    <w:rsid w:val="00BE538E"/>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character" w:customStyle="1" w:styleId="ConsNormal0">
    <w:name w:val="ConsNormal Знак"/>
    <w:link w:val="ConsNormal"/>
    <w:uiPriority w:val="99"/>
    <w:locked/>
    <w:rsid w:val="00BE538E"/>
    <w:rPr>
      <w:rFonts w:ascii="Arial" w:eastAsia="Times New Roman" w:hAnsi="Arial" w:cs="Arial"/>
      <w:sz w:val="20"/>
      <w:szCs w:val="20"/>
      <w:lang w:eastAsia="ru-RU"/>
    </w:rPr>
  </w:style>
  <w:style w:type="table" w:styleId="aff">
    <w:name w:val="Table Grid"/>
    <w:basedOn w:val="a1"/>
    <w:uiPriority w:val="39"/>
    <w:rsid w:val="00BE538E"/>
    <w:pPr>
      <w:autoSpaceDE w:val="0"/>
      <w:autoSpaceDN w:val="0"/>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E538E"/>
  </w:style>
  <w:style w:type="paragraph" w:styleId="aff0">
    <w:name w:val="Body Text"/>
    <w:basedOn w:val="a"/>
    <w:link w:val="aff1"/>
    <w:rsid w:val="00BE538E"/>
    <w:pPr>
      <w:jc w:val="both"/>
    </w:pPr>
    <w:rPr>
      <w:sz w:val="24"/>
      <w:szCs w:val="24"/>
      <w:lang w:val="x-none" w:eastAsia="x-none"/>
    </w:rPr>
  </w:style>
  <w:style w:type="character" w:customStyle="1" w:styleId="aff1">
    <w:name w:val="Основной текст Знак"/>
    <w:basedOn w:val="a0"/>
    <w:link w:val="aff0"/>
    <w:rsid w:val="00BE538E"/>
    <w:rPr>
      <w:rFonts w:ascii="Times New Roman" w:eastAsia="Times New Roman" w:hAnsi="Times New Roman" w:cs="Times New Roman"/>
      <w:sz w:val="24"/>
      <w:szCs w:val="24"/>
      <w:lang w:val="x-none" w:eastAsia="x-none"/>
    </w:rPr>
  </w:style>
  <w:style w:type="character" w:customStyle="1" w:styleId="colorff00ff">
    <w:name w:val="color__ff00ff"/>
    <w:basedOn w:val="a0"/>
    <w:rsid w:val="00BE538E"/>
  </w:style>
  <w:style w:type="character" w:customStyle="1" w:styleId="fake-non-breaking-space">
    <w:name w:val="fake-non-breaking-space"/>
    <w:basedOn w:val="a0"/>
    <w:rsid w:val="00BE538E"/>
  </w:style>
  <w:style w:type="paragraph" w:customStyle="1" w:styleId="p-normal">
    <w:name w:val="p-normal"/>
    <w:basedOn w:val="a"/>
    <w:rsid w:val="00BE538E"/>
    <w:pPr>
      <w:spacing w:before="100" w:beforeAutospacing="1" w:after="100" w:afterAutospacing="1"/>
    </w:pPr>
    <w:rPr>
      <w:sz w:val="24"/>
      <w:szCs w:val="24"/>
    </w:rPr>
  </w:style>
  <w:style w:type="character" w:customStyle="1" w:styleId="h-normal">
    <w:name w:val="h-normal"/>
    <w:basedOn w:val="a0"/>
    <w:rsid w:val="00BE5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D7853660B136F8B8A74DCE0E073B924ED9BA7B600C5D7A9DC19FDABFB3ABD8A006D5t7SDH" TargetMode="External"/><Relationship Id="rId18" Type="http://schemas.openxmlformats.org/officeDocument/2006/relationships/hyperlink" Target="consultantplus://offline/ref=7AA34AC8A3A435B80A02B7B93E92C08F316176B0C037769F852A7EF54951C0CB408243975B44A471FB1B2C41E362jCG1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A52F10F4A0BE9D370A672BC3B5C666B5258652D4CCEE77BAA2051E98CBD3861D1F365Ar4q0G" TargetMode="External"/><Relationship Id="rId17" Type="http://schemas.openxmlformats.org/officeDocument/2006/relationships/hyperlink" Target="consultantplus://offline/ref=7AA34AC8A3A435B80A02B7B93E92C08F316176B0C037769F83297AF44951C0CB408243975B44A471FB1B2C41EB65jCG4I" TargetMode="External"/><Relationship Id="rId2" Type="http://schemas.openxmlformats.org/officeDocument/2006/relationships/numbering" Target="numbering.xml"/><Relationship Id="rId16" Type="http://schemas.openxmlformats.org/officeDocument/2006/relationships/hyperlink" Target="consultantplus://offline/ref=5E1269137294120A404D552D57F9AD66EE35CF0DB03F3CBC3E01C6D7DC1A6634D1C1723E29D804A001BB6436DEC8m7A4I" TargetMode="External"/><Relationship Id="rId20" Type="http://schemas.openxmlformats.org/officeDocument/2006/relationships/hyperlink" Target="consultantplus://offline/ref=7AA34AC8A3A435B80A02B7B93E92C08F316176B0C037769F852A7EF54951C0CB408243975B44A471FB1B2C41E362jCG1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ndery.ru/wiki/index.php/%D0%A3%D1%81%D0%BB%D1%83%D0%B3%D0%B8" TargetMode="External"/><Relationship Id="rId5" Type="http://schemas.openxmlformats.org/officeDocument/2006/relationships/settings" Target="settings.xml"/><Relationship Id="rId15" Type="http://schemas.openxmlformats.org/officeDocument/2006/relationships/hyperlink" Target="consultantplus://offline/ref=EAD8BEA6E273515AB0A6FC49A212F1CB5DD8445651609A2119274B215E787816E6C0F83AC43ABC52395FBF94072Cy9k9F" TargetMode="External"/><Relationship Id="rId23" Type="http://schemas.openxmlformats.org/officeDocument/2006/relationships/theme" Target="theme/theme1.xml"/><Relationship Id="rId10" Type="http://schemas.openxmlformats.org/officeDocument/2006/relationships/hyperlink" Target="http://www.tendery.ru/wiki/index.php/%D0%A0%D0%B0%D0%B1%D0%BE%D1%82%D1%8B" TargetMode="External"/><Relationship Id="rId19" Type="http://schemas.openxmlformats.org/officeDocument/2006/relationships/hyperlink" Target="consultantplus://offline/ref=7AA34AC8A3A435B80A02B7B93E92C08F316176B0C037769F83297AF44951C0CB408243975B44A471FB1B2C41EB65jCG4I" TargetMode="External"/><Relationship Id="rId4" Type="http://schemas.microsoft.com/office/2007/relationships/stylesWithEffects" Target="stylesWithEffects.xml"/><Relationship Id="rId9" Type="http://schemas.openxmlformats.org/officeDocument/2006/relationships/hyperlink" Target="http://www.tendery.ru/wiki/index.php/%D0%A2%D0%BE%D0%B2%D0%B0%D1%80" TargetMode="External"/><Relationship Id="rId14" Type="http://schemas.openxmlformats.org/officeDocument/2006/relationships/hyperlink" Target="consultantplus://offline/ref=1F5D0D697E9CAF1B0D41B77DCBCDFFA103E52F7C1A53055F9345D167BCA0D353AB02FC012DC1C20086AF2982B010W0R2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20AE0-6C90-4351-8D49-DCD26426D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8828</Words>
  <Characters>50325</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2023-02-28T07:18:00Z</cp:lastPrinted>
  <dcterms:created xsi:type="dcterms:W3CDTF">2023-02-27T09:04:00Z</dcterms:created>
  <dcterms:modified xsi:type="dcterms:W3CDTF">2023-03-03T08:24:00Z</dcterms:modified>
</cp:coreProperties>
</file>